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Document.xml" ContentType="application/vnd.openxmlformats-officedocument.wordprocessingml.comments+xml"/>
  <Override PartName="/word/commentsExtensible.xml" ContentType="application/vnd.openxmlformats-officedocument.wordprocessingml.commentsExtensible+xml"/>
  <Override PartName="/word/peopleDocument.xml" ContentType="application/vnd.openxmlformats-officedocument.wordprocessingml.people+xml"/>
  <Override PartName="/word/commentsExtendedDocument.xml" ContentType="application/vnd.openxmlformats-officedocument.wordprocessingml.commentsExtended+xml"/>
  <Override PartName="/word/commentsIdsDocument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417C" w:rsidRDefault="00F86643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ДОГОВОР № ____</w:t>
      </w:r>
    </w:p>
    <w:p w:rsidR="0071417C" w:rsidRDefault="00F86643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г. Тула                                                                                                   </w:t>
      </w:r>
      <w:proofErr w:type="gramStart"/>
      <w:r>
        <w:rPr>
          <w:rFonts w:ascii="PT Astra Serif" w:hAnsi="PT Astra Serif"/>
          <w:sz w:val="24"/>
        </w:rPr>
        <w:t xml:space="preserve">   «</w:t>
      </w:r>
      <w:proofErr w:type="gramEnd"/>
      <w:r>
        <w:rPr>
          <w:rFonts w:ascii="PT Astra Serif" w:hAnsi="PT Astra Serif"/>
          <w:sz w:val="24"/>
        </w:rPr>
        <w:t>__» _______ 2024 года</w:t>
      </w:r>
    </w:p>
    <w:p w:rsidR="0071417C" w:rsidRDefault="0071417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71417C" w:rsidRDefault="00F86643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/>
          <w:sz w:val="24"/>
        </w:rPr>
        <w:t>И.о</w:t>
      </w:r>
      <w:proofErr w:type="spellEnd"/>
      <w:r>
        <w:rPr>
          <w:rFonts w:ascii="PT Astra Serif" w:hAnsi="PT Astra Serif"/>
          <w:sz w:val="24"/>
        </w:rPr>
        <w:t>. директора Никитиной Светланы Евгеньевны, действующего на основании Протокола Совета Фонда от 21.05.2024 №22, с одной стороны, и ______________</w:t>
      </w:r>
      <w:r>
        <w:rPr>
          <w:rFonts w:ascii="Times New Roman" w:hAnsi="Times New Roman"/>
          <w:b/>
          <w:szCs w:val="22"/>
        </w:rPr>
        <w:t>,</w:t>
      </w:r>
      <w:r>
        <w:rPr>
          <w:rFonts w:ascii="PT Astra Serif" w:hAnsi="PT Astra Serif"/>
          <w:sz w:val="24"/>
        </w:rPr>
        <w:t xml:space="preserve"> именуемое в дальнейшем «Исполнитель», </w:t>
      </w:r>
      <w:r>
        <w:rPr>
          <w:rFonts w:ascii="PT Astra Serif" w:hAnsi="PT Astra Serif"/>
          <w:sz w:val="24"/>
          <w:szCs w:val="24"/>
        </w:rPr>
        <w:t xml:space="preserve">в лице </w:t>
      </w:r>
      <w:r>
        <w:rPr>
          <w:rFonts w:ascii="PT Astra Serif" w:hAnsi="PT Astra Serif"/>
          <w:bCs/>
          <w:sz w:val="24"/>
          <w:szCs w:val="24"/>
        </w:rPr>
        <w:t>_______________</w:t>
      </w:r>
      <w:r>
        <w:rPr>
          <w:rFonts w:ascii="PT Astra Serif" w:hAnsi="PT Astra Serif"/>
          <w:sz w:val="24"/>
          <w:szCs w:val="24"/>
        </w:rPr>
        <w:t xml:space="preserve">, </w:t>
      </w:r>
      <w:r>
        <w:rPr>
          <w:rFonts w:ascii="PT Astra Serif" w:hAnsi="PT Astra Serif"/>
          <w:bCs/>
          <w:sz w:val="24"/>
          <w:szCs w:val="24"/>
        </w:rPr>
        <w:t>д</w:t>
      </w:r>
      <w:r>
        <w:rPr>
          <w:rFonts w:ascii="PT Astra Serif" w:hAnsi="PT Astra Serif"/>
          <w:sz w:val="24"/>
          <w:szCs w:val="24"/>
        </w:rPr>
        <w:t>ействующего на основании ________,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:rsidR="0071417C" w:rsidRDefault="0071417C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</w:p>
    <w:p w:rsidR="0071417C" w:rsidRDefault="00F8664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:rsidR="0071417C" w:rsidRDefault="00F86643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выставочного стенда (выставочной экспозиции) Тульской области </w:t>
      </w:r>
      <w:bookmarkStart w:id="0" w:name="_Hlk169622929"/>
      <w:r>
        <w:rPr>
          <w:rFonts w:ascii="PT Astra Serif" w:hAnsi="PT Astra Serif"/>
          <w:sz w:val="24"/>
        </w:rPr>
        <w:t xml:space="preserve">на </w:t>
      </w:r>
      <w:bookmarkStart w:id="1" w:name="_Hlk184975481"/>
      <w:bookmarkEnd w:id="0"/>
      <w:r>
        <w:rPr>
          <w:rFonts w:ascii="PT Astra Serif" w:hAnsi="PT Astra Serif"/>
          <w:sz w:val="24"/>
        </w:rPr>
        <w:t>32-й международной выставке продуктов питания, напитков и сырья для их производства «</w:t>
      </w:r>
      <w:proofErr w:type="spellStart"/>
      <w:r>
        <w:rPr>
          <w:rFonts w:ascii="PT Astra Serif" w:hAnsi="PT Astra Serif"/>
          <w:sz w:val="24"/>
        </w:rPr>
        <w:t>Продэкспо</w:t>
      </w:r>
      <w:proofErr w:type="spellEnd"/>
      <w:r>
        <w:rPr>
          <w:rFonts w:ascii="PT Astra Serif" w:hAnsi="PT Astra Serif"/>
          <w:sz w:val="24"/>
        </w:rPr>
        <w:t xml:space="preserve">» </w:t>
      </w:r>
      <w:bookmarkEnd w:id="1"/>
      <w:r>
        <w:rPr>
          <w:rFonts w:ascii="PT Astra Serif" w:hAnsi="PT Astra Serif"/>
          <w:sz w:val="24"/>
        </w:rPr>
        <w:t>(далее – Выставка, Мероприятие) согласно Техническому заданию (Приложение № 1) и Спецификации (Приложение № 2).</w:t>
      </w:r>
    </w:p>
    <w:p w:rsidR="0071417C" w:rsidRDefault="00F86643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Место проведения</w:t>
      </w:r>
      <w:bookmarkStart w:id="2" w:name="_Hlk158886046"/>
      <w:r>
        <w:rPr>
          <w:rFonts w:ascii="PT Astra Serif" w:hAnsi="PT Astra Serif"/>
          <w:sz w:val="24"/>
        </w:rPr>
        <w:t xml:space="preserve"> Выставки: </w:t>
      </w:r>
      <w:bookmarkEnd w:id="2"/>
      <w:r>
        <w:rPr>
          <w:rFonts w:ascii="PT Astra Serif" w:hAnsi="PT Astra Serif"/>
          <w:sz w:val="24"/>
        </w:rPr>
        <w:t>Россия, Москва, ЦВК «Экспоцентр», Павильон 8, зал 3, стенд № 83В15.</w:t>
      </w:r>
    </w:p>
    <w:p w:rsidR="0071417C" w:rsidRDefault="00F86643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Период проведения Выставки: с 03 по 07 февраля 2025 года, включительно.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</w:t>
      </w:r>
    </w:p>
    <w:p w:rsidR="0071417C" w:rsidRDefault="00F8664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 Обязанности Исполнителя: 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качественно и в сроки, указанные в п. 3.1. настоящего Договора.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выполнить комплекс работ/оказать комплекс услуг по застройке (монтажу) и обслуживанию выставочной экспозиции, оборудованной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 за счет Исполнителя.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</w:t>
      </w:r>
      <w:r>
        <w:t xml:space="preserve"> </w:t>
      </w:r>
      <w:r>
        <w:rPr>
          <w:rFonts w:ascii="PT Astra Serif" w:hAnsi="PT Astra Serif"/>
          <w:sz w:val="24"/>
        </w:rPr>
        <w:t>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оборудования, в срок не более 5 часов.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2.1.8. Исполнитель оплачивает за свой счет все расходы, связанные с функционированием выставочного стенда в период Выставки.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2.1.9.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>
        <w:rPr>
          <w:rFonts w:ascii="PT Astra Serif" w:hAnsi="PT Astra Serif" w:cs="Arial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ст. ст. 1229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1270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 ГК РФ.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 w:cs="Arial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Исключительное право переходит от Исполнителя к Заказчику с момента подписания Сторонами </w:t>
      </w:r>
      <w:r>
        <w:rPr>
          <w:rFonts w:ascii="PT Astra Serif" w:hAnsi="PT Astra Serif" w:cs="Arial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:rsidR="0071417C" w:rsidRDefault="00F86643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:rsidR="0071417C" w:rsidRDefault="00F86643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:rsidR="0071417C" w:rsidRDefault="00F86643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Arial" w:hAnsi="Arial" w:cs="Arial"/>
          <w:sz w:val="20"/>
        </w:rPr>
      </w:pPr>
      <w:r>
        <w:rPr>
          <w:rFonts w:ascii="PT Astra Serif" w:hAnsi="PT Astra Serif"/>
          <w:sz w:val="24"/>
          <w:szCs w:val="24"/>
        </w:rPr>
        <w:t xml:space="preserve">2.1.10. </w:t>
      </w:r>
      <w:r>
        <w:rPr>
          <w:rFonts w:ascii="PT Astra Serif" w:hAnsi="PT Astra Serif"/>
          <w:sz w:val="24"/>
          <w:szCs w:val="24"/>
        </w:rPr>
        <w:tab/>
        <w:t xml:space="preserve">В случае обнаружения каких-либо дефектов, </w:t>
      </w:r>
      <w:r w:rsidRPr="004864F9">
        <w:rPr>
          <w:rFonts w:ascii="PT Astra Serif" w:hAnsi="PT Astra Serif"/>
          <w:sz w:val="24"/>
          <w:szCs w:val="24"/>
        </w:rPr>
        <w:t>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</w:t>
      </w:r>
      <w:r>
        <w:rPr>
          <w:rFonts w:ascii="PT Astra Serif" w:hAnsi="PT Astra Serif"/>
          <w:sz w:val="24"/>
          <w:szCs w:val="24"/>
        </w:rPr>
        <w:t xml:space="preserve"> (включая выходные и праздничные дни) производство ремонта или замену бракованного (сломанного) элемента оформления, а при необходимости замену на аналогичное за счет Исполнителя.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2.3.4 Незамедлительно письменно или устно довести до сведения Исполнителя о </w:t>
      </w:r>
      <w:bookmarkStart w:id="3" w:name="_Hlk159400315"/>
      <w:r>
        <w:rPr>
          <w:rFonts w:ascii="PT Astra Serif" w:hAnsi="PT Astra Serif"/>
          <w:sz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3"/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:rsidR="0071417C" w:rsidRDefault="0071417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71417C" w:rsidRDefault="00F8664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СРОКИ ВЫПОЛНЕНИЯ РАБОТ/ОКАЗАНИЯ УСЛУГ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71417C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Срок выполнения/оказания</w:t>
            </w:r>
          </w:p>
        </w:tc>
      </w:tr>
      <w:tr w:rsidR="0071417C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Cs w:val="22"/>
                <w:highlight w:val="yellow"/>
              </w:rPr>
            </w:pPr>
            <w:r>
              <w:rPr>
                <w:rFonts w:ascii="Times New Roman" w:hAnsi="Times New Roman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71417C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даты окончания 1 этапа и до 16:00 02 февраля 2025 года  </w:t>
            </w:r>
          </w:p>
        </w:tc>
      </w:tr>
      <w:tr w:rsidR="0071417C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8:00 03 февраля 2025 года до 15:00 07 февраля 2025 года </w:t>
            </w:r>
          </w:p>
        </w:tc>
      </w:tr>
      <w:tr w:rsidR="0071417C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bookmarkStart w:id="4" w:name="_Hlk159313421"/>
            <w:r>
              <w:rPr>
                <w:rFonts w:ascii="Times New Roman" w:hAnsi="Times New Roman"/>
                <w:szCs w:val="22"/>
                <w:lang w:val="en-US"/>
              </w:rPr>
              <w:t>c</w:t>
            </w:r>
            <w:r>
              <w:rPr>
                <w:rFonts w:ascii="Times New Roman" w:hAnsi="Times New Roman"/>
                <w:szCs w:val="22"/>
              </w:rPr>
              <w:t xml:space="preserve"> 16:00 07 февраля 2025 г. до 18:00          10 февраля 2025 г.</w:t>
            </w:r>
            <w:bookmarkEnd w:id="4"/>
          </w:p>
        </w:tc>
      </w:tr>
    </w:tbl>
    <w:p w:rsidR="0071417C" w:rsidRDefault="0071417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71417C" w:rsidRDefault="00F8664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4.1. Стоимость работ/услуг устанавливается в Спецификации (Приложение №2) и составляет ___________ (________________) рублей 00 копеек рублей 00 копеек, (без НДС/с НДС</w:t>
      </w:r>
      <w:r>
        <w:rPr>
          <w:rFonts w:ascii="PT Astra Serif" w:hAnsi="PT Astra Serif"/>
          <w:sz w:val="24"/>
          <w:highlight w:val="white"/>
        </w:rPr>
        <w:t>).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:rsidR="0071417C" w:rsidRDefault="00F86643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авансовый платеж 30% от стоимости Договора, что составляет: ______ (____________________) рублей 00 копеек, (без НДС/с НДС</w:t>
      </w:r>
      <w:r>
        <w:rPr>
          <w:rFonts w:ascii="PT Astra Serif" w:hAnsi="PT Astra Serif"/>
          <w:sz w:val="24"/>
          <w:highlight w:val="white"/>
        </w:rPr>
        <w:t>)</w:t>
      </w:r>
      <w:r>
        <w:rPr>
          <w:rFonts w:ascii="PT Astra Serif" w:hAnsi="PT Astra Serif"/>
          <w:sz w:val="24"/>
        </w:rPr>
        <w:t>. Заказчик производит оплату по соответствующему счету в срок до _____ 202</w:t>
      </w:r>
      <w:r w:rsidR="004864F9">
        <w:rPr>
          <w:rFonts w:ascii="PT Astra Serif" w:hAnsi="PT Astra Serif"/>
          <w:sz w:val="24"/>
        </w:rPr>
        <w:t>5</w:t>
      </w:r>
      <w:r>
        <w:rPr>
          <w:rFonts w:ascii="PT Astra Serif" w:hAnsi="PT Astra Serif"/>
          <w:sz w:val="24"/>
        </w:rPr>
        <w:t>года включительно.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  <w:highlight w:val="yellow"/>
        </w:rPr>
      </w:pPr>
      <w:r>
        <w:rPr>
          <w:rFonts w:ascii="PT Astra Serif" w:hAnsi="PT Astra Serif"/>
          <w:sz w:val="24"/>
        </w:rPr>
        <w:t xml:space="preserve">- окончательный платеж в размере 70% от стоимости Договора, что составляет: </w:t>
      </w:r>
      <w:r>
        <w:rPr>
          <w:rFonts w:ascii="PT Astra Serif" w:hAnsi="PT Astra Serif"/>
          <w:sz w:val="24"/>
        </w:rPr>
        <w:br/>
        <w:t>______________ (_________________) рубля 00 копеек (без НДС/с НДС). Заказчик производит оплату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_______ 202</w:t>
      </w:r>
      <w:r w:rsidR="004864F9">
        <w:rPr>
          <w:rFonts w:ascii="PT Astra Serif" w:hAnsi="PT Astra Serif"/>
          <w:sz w:val="24"/>
        </w:rPr>
        <w:t>5</w:t>
      </w:r>
      <w:r>
        <w:rPr>
          <w:rFonts w:ascii="PT Astra Serif" w:hAnsi="PT Astra Serif"/>
          <w:sz w:val="24"/>
        </w:rPr>
        <w:t>года.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</w:t>
      </w:r>
    </w:p>
    <w:p w:rsidR="0071417C" w:rsidRDefault="0071417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71417C" w:rsidRDefault="00F8664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</w:t>
      </w:r>
      <w:r>
        <w:t xml:space="preserve"> </w:t>
      </w:r>
      <w:r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71417C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Отчетная документация</w:t>
            </w:r>
          </w:p>
        </w:tc>
      </w:tr>
      <w:tr w:rsidR="0071417C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- акт сдачи-приемки выполненных работ/оказанных услуг </w:t>
            </w:r>
            <w:proofErr w:type="gramStart"/>
            <w:r>
              <w:rPr>
                <w:rFonts w:ascii="PT Astra Serif" w:hAnsi="PT Astra Serif"/>
                <w:szCs w:val="22"/>
              </w:rPr>
              <w:t>по форме</w:t>
            </w:r>
            <w:proofErr w:type="gramEnd"/>
            <w:r>
              <w:rPr>
                <w:rFonts w:ascii="PT Astra Serif" w:hAnsi="PT Astra Serif"/>
                <w:szCs w:val="22"/>
              </w:rPr>
              <w:t xml:space="preserve"> приведенной в Приложении 3;</w:t>
            </w:r>
          </w:p>
          <w:p w:rsidR="0071417C" w:rsidRDefault="00F8664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);</w:t>
            </w:r>
          </w:p>
          <w:p w:rsidR="0071417C" w:rsidRDefault="00F8664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;</w:t>
            </w:r>
          </w:p>
          <w:p w:rsidR="0071417C" w:rsidRDefault="00F8664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);</w:t>
            </w:r>
          </w:p>
          <w:p w:rsidR="0071417C" w:rsidRDefault="00F8664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Вышеперечисленные документы в электронном виде передаются путем размещения в сетевом хранилище</w:t>
            </w:r>
            <w:r>
              <w:t xml:space="preserve"> </w:t>
            </w:r>
            <w:proofErr w:type="spellStart"/>
            <w:r>
              <w:rPr>
                <w:rFonts w:ascii="PT Astra Serif" w:hAnsi="PT Astra Serif"/>
                <w:szCs w:val="22"/>
              </w:rPr>
              <w:t>Яндекс.Диск</w:t>
            </w:r>
            <w:proofErr w:type="spellEnd"/>
            <w:r>
              <w:rPr>
                <w:rFonts w:ascii="PT Astra Serif" w:hAnsi="PT Astra Serif"/>
                <w:szCs w:val="22"/>
              </w:rPr>
              <w:t xml:space="preserve"> с предоставлением ссылки для скачивания.</w:t>
            </w:r>
          </w:p>
        </w:tc>
      </w:tr>
      <w:tr w:rsidR="0071417C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71417C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- акт сдачи-приемки выполненных работ/оказанных услуг </w:t>
            </w:r>
            <w:proofErr w:type="gramStart"/>
            <w:r>
              <w:rPr>
                <w:rFonts w:ascii="PT Astra Serif" w:hAnsi="PT Astra Serif"/>
                <w:szCs w:val="22"/>
              </w:rPr>
              <w:t>по форме</w:t>
            </w:r>
            <w:proofErr w:type="gramEnd"/>
            <w:r>
              <w:rPr>
                <w:rFonts w:ascii="PT Astra Serif" w:hAnsi="PT Astra Serif"/>
                <w:szCs w:val="22"/>
              </w:rPr>
              <w:t xml:space="preserve"> приведенной в Приложении 5.</w:t>
            </w:r>
          </w:p>
          <w:p w:rsidR="0071417C" w:rsidRDefault="0071417C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  <w:p w:rsidR="0071417C" w:rsidRDefault="00F8664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Исполнитель обеспечивает утилизацию бытовых и твердых коммунальных отходов в соответствии с действующим законодательством.</w:t>
            </w:r>
            <w:r>
              <w:rPr>
                <w:rFonts w:ascii="PT Astra Serif" w:hAnsi="PT Astra Serif"/>
                <w:szCs w:val="22"/>
              </w:rPr>
              <w:br/>
            </w:r>
          </w:p>
        </w:tc>
      </w:tr>
      <w:tr w:rsidR="0071417C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</w:tr>
    </w:tbl>
    <w:p w:rsidR="0071417C" w:rsidRDefault="0071417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:rsidR="0071417C" w:rsidRDefault="0071417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71417C" w:rsidRDefault="00F8664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 В целях соблюдения законодательства о защите персональных данных Заказчик обязуется: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:rsidR="0071417C" w:rsidRDefault="0071417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71417C" w:rsidRDefault="00F8664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:rsidR="0071417C" w:rsidRDefault="00F8664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:rsidR="0071417C" w:rsidRDefault="00F8664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</w:t>
      </w:r>
      <w:r>
        <w:rPr>
          <w:rFonts w:ascii="PT Astra Serif" w:hAnsi="PT Astra Serif"/>
          <w:sz w:val="24"/>
        </w:rPr>
        <w:lastRenderedPageBreak/>
        <w:t>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:rsidR="0071417C" w:rsidRDefault="00F8664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:rsidR="0071417C" w:rsidRDefault="00F8664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</w:t>
      </w:r>
      <w:proofErr w:type="spellStart"/>
      <w:r>
        <w:rPr>
          <w:rFonts w:ascii="PT Astra Serif" w:hAnsi="PT Astra Serif"/>
          <w:sz w:val="24"/>
        </w:rPr>
        <w:t>дневный</w:t>
      </w:r>
      <w:proofErr w:type="spellEnd"/>
      <w:r>
        <w:rPr>
          <w:rFonts w:ascii="PT Astra Serif" w:hAnsi="PT Astra Serif"/>
          <w:sz w:val="24"/>
        </w:rPr>
        <w:t xml:space="preserve">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:rsidR="0071417C" w:rsidRDefault="00F8664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проведения Выставки по предусмотренным пунктом 7.2. обстоятельствам, на срок до 2 (двух) недель, отсчитываемых от установленной Договором даты проведения Выставки,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:rsidR="0071417C" w:rsidRDefault="00F8664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переноса срока проведения Выставки по предусмотренным пунктом 7.2. обстоятельствам, на срок свыше 2 (двух) недель, отчитываемых от установленной Договором даты проведения Выставки, либо отмены Выставки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фактически понесенных Исполнителем в целях исполнения настоящего Договора расходов, определяемых настоящим Договором, в порядке ст. 406.1. ГК РФ: расходы на приобретении товаров/работ/услуг, перечисленных в Приложениях №2, № 3 Договора.</w:t>
      </w:r>
    </w:p>
    <w:p w:rsidR="0071417C" w:rsidRDefault="00F86643">
      <w:pPr>
        <w:spacing w:after="0" w:line="240" w:lineRule="auto"/>
        <w:ind w:firstLine="567"/>
        <w:contextualSpacing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 xml:space="preserve"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 и т.п.). </w:t>
      </w:r>
    </w:p>
    <w:p w:rsidR="0071417C" w:rsidRDefault="0071417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4"/>
        </w:rPr>
      </w:pPr>
    </w:p>
    <w:p w:rsidR="0071417C" w:rsidRDefault="00F86643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другой Стороной, ее аффилированными лицами, работниками или посредниками.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</w:t>
      </w:r>
      <w:r>
        <w:rPr>
          <w:rFonts w:ascii="PT Astra Serif" w:hAnsi="PT Astra Serif"/>
          <w:sz w:val="24"/>
        </w:rPr>
        <w:lastRenderedPageBreak/>
        <w:t>прекращения действия настоящего Договора.</w:t>
      </w:r>
    </w:p>
    <w:p w:rsidR="0071417C" w:rsidRDefault="0071417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71417C" w:rsidRDefault="00F86643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:rsidR="0071417C" w:rsidRDefault="0071417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71417C" w:rsidRDefault="00F86643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10.2. В случае </w:t>
      </w:r>
      <w:proofErr w:type="spellStart"/>
      <w:r>
        <w:rPr>
          <w:rFonts w:ascii="PT Astra Serif" w:hAnsi="PT Astra Serif"/>
          <w:sz w:val="24"/>
        </w:rPr>
        <w:t>недостижения</w:t>
      </w:r>
      <w:proofErr w:type="spellEnd"/>
      <w:r>
        <w:rPr>
          <w:rFonts w:ascii="PT Astra Serif" w:hAnsi="PT Astra Serif"/>
          <w:sz w:val="24"/>
        </w:rPr>
        <w:t xml:space="preserve">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:rsidR="0071417C" w:rsidRDefault="0071417C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:rsidR="0071417C" w:rsidRDefault="00F8664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:rsidR="0071417C" w:rsidRDefault="00F8664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:rsidR="0071417C" w:rsidRDefault="00F8664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:rsidR="0071417C" w:rsidRDefault="00F8664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</w:t>
      </w:r>
      <w:r>
        <w:rPr>
          <w:rFonts w:ascii="PT Astra Serif" w:hAnsi="PT Astra Serif"/>
          <w:spacing w:val="-2"/>
          <w:sz w:val="24"/>
        </w:rPr>
        <w:lastRenderedPageBreak/>
        <w:t xml:space="preserve">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:rsidR="0071417C" w:rsidRDefault="00F8664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:rsidR="0071417C" w:rsidRDefault="00F8664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:rsidR="0071417C" w:rsidRDefault="00F8664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1. </w:t>
      </w:r>
      <w:r>
        <w:rPr>
          <w:rFonts w:ascii="PT Astra Serif" w:hAnsi="PT Astra Serif"/>
          <w:sz w:val="24"/>
        </w:rPr>
        <w:t xml:space="preserve">Техническое задание </w:t>
      </w:r>
    </w:p>
    <w:p w:rsidR="0071417C" w:rsidRDefault="00F8664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2. Спецификация.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6-7. </w:t>
      </w:r>
      <w:r>
        <w:rPr>
          <w:rFonts w:ascii="PT Astra Serif" w:hAnsi="PT Astra Serif" w:cs="Arial"/>
          <w:color w:val="auto"/>
          <w:sz w:val="24"/>
          <w:szCs w:val="24"/>
        </w:rPr>
        <w:t>Акты приемки/возврата выставочного оборудования</w:t>
      </w:r>
      <w:r>
        <w:rPr>
          <w:rFonts w:ascii="PT Astra Serif" w:hAnsi="PT Astra Serif"/>
          <w:sz w:val="24"/>
        </w:rPr>
        <w:t xml:space="preserve"> (форма).</w:t>
      </w:r>
    </w:p>
    <w:p w:rsidR="0071417C" w:rsidRDefault="0071417C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:rsidR="0071417C" w:rsidRDefault="00F8664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:rsidR="0071417C" w:rsidRDefault="0071417C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71417C">
        <w:trPr>
          <w:trHeight w:val="859"/>
        </w:trPr>
        <w:tc>
          <w:tcPr>
            <w:tcW w:w="4895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5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1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71417C">
        <w:trPr>
          <w:trHeight w:val="721"/>
        </w:trPr>
        <w:tc>
          <w:tcPr>
            <w:tcW w:w="4895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sz w:val="24"/>
              </w:rPr>
              <w:t xml:space="preserve"> директора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/С.Е. Никитина / 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5000" w:type="dxa"/>
          </w:tcPr>
          <w:p w:rsidR="0071417C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/______________ /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  <w:bookmarkEnd w:id="5"/>
          </w:p>
        </w:tc>
      </w:tr>
    </w:tbl>
    <w:p w:rsidR="0071417C" w:rsidRDefault="00F86643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</w:rPr>
        <w:br w:type="page" w:clear="all"/>
      </w:r>
      <w:r>
        <w:rPr>
          <w:rFonts w:ascii="PT Astra Serif" w:hAnsi="PT Astra Serif"/>
          <w:sz w:val="24"/>
          <w:szCs w:val="24"/>
        </w:rPr>
        <w:lastRenderedPageBreak/>
        <w:t>Приложение №1</w:t>
      </w:r>
    </w:p>
    <w:p w:rsidR="0071417C" w:rsidRDefault="00F8664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к Договору ______ от «__» _______ 2024 г.</w:t>
      </w:r>
    </w:p>
    <w:p w:rsidR="0071417C" w:rsidRDefault="0071417C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:rsidR="0071417C" w:rsidRDefault="00F86643">
      <w:pPr>
        <w:spacing w:after="0" w:line="240" w:lineRule="auto"/>
        <w:ind w:firstLine="567"/>
        <w:jc w:val="center"/>
        <w:rPr>
          <w:rFonts w:ascii="PT Astra Serif" w:hAnsi="PT Astra Serif"/>
          <w:b/>
          <w:bCs/>
          <w:strike/>
          <w:color w:val="FF0000"/>
          <w:szCs w:val="22"/>
        </w:rPr>
      </w:pPr>
      <w:r>
        <w:rPr>
          <w:rFonts w:ascii="PT Astra Serif" w:hAnsi="PT Astra Serif"/>
          <w:b/>
          <w:bCs/>
          <w:szCs w:val="22"/>
        </w:rPr>
        <w:t xml:space="preserve">Техническое задание </w:t>
      </w:r>
    </w:p>
    <w:p w:rsidR="0071417C" w:rsidRDefault="0071417C">
      <w:pPr>
        <w:spacing w:after="0" w:line="240" w:lineRule="auto"/>
        <w:ind w:firstLine="567"/>
        <w:jc w:val="center"/>
        <w:rPr>
          <w:rFonts w:ascii="PT Astra Serif" w:hAnsi="PT Astra Serif"/>
          <w:szCs w:val="22"/>
          <w:highlight w:val="yellow"/>
        </w:rPr>
      </w:pPr>
    </w:p>
    <w:p w:rsidR="0071417C" w:rsidRDefault="00F86643">
      <w:pPr>
        <w:spacing w:after="0" w:line="240" w:lineRule="auto"/>
        <w:ind w:right="28" w:firstLine="567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t>1. Предмет Технического задания</w:t>
      </w: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Настоящее Техническое задание (далее – Техническое задание) определяет требования к </w:t>
      </w:r>
      <w:r>
        <w:rPr>
          <w:rFonts w:ascii="PT Astra Serif" w:hAnsi="PT Astra Serif"/>
          <w:color w:val="auto"/>
          <w:szCs w:val="22"/>
        </w:rPr>
        <w:t>оказанию</w:t>
      </w:r>
      <w:r>
        <w:rPr>
          <w:rFonts w:ascii="PT Astra Serif" w:hAnsi="PT Astra Serif"/>
          <w:color w:val="FF0000"/>
          <w:szCs w:val="22"/>
        </w:rPr>
        <w:t xml:space="preserve"> </w:t>
      </w:r>
      <w:r>
        <w:rPr>
          <w:rFonts w:ascii="PT Astra Serif" w:hAnsi="PT Astra Serif"/>
          <w:szCs w:val="22"/>
        </w:rPr>
        <w:t>Исполнителем организационных и технических работ/услуг, необходимых для участия Заказчика в 32-й международной выставке продуктов питания, напитков и сырья для их производства «</w:t>
      </w:r>
      <w:proofErr w:type="spellStart"/>
      <w:r>
        <w:rPr>
          <w:rFonts w:ascii="PT Astra Serif" w:hAnsi="PT Astra Serif"/>
          <w:szCs w:val="22"/>
        </w:rPr>
        <w:t>Продэкспо</w:t>
      </w:r>
      <w:proofErr w:type="spellEnd"/>
      <w:r>
        <w:rPr>
          <w:rFonts w:ascii="PT Astra Serif" w:hAnsi="PT Astra Serif"/>
          <w:szCs w:val="22"/>
        </w:rPr>
        <w:t xml:space="preserve">». Исполнителю необходимо обеспечить выполнение работ/оказание услуг по застройке и обслуживанию Выставочной экспозиции Заказчика (далее – Выставочная экспозиция) в рамках Выставки, которая будет проходить с «03» по «07» февраля 2025 года (включительно). 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Срок выполнения работ/оказания услуг: со дня заключения Договора </w:t>
      </w:r>
      <w:r>
        <w:rPr>
          <w:rFonts w:ascii="PT Astra Serif" w:hAnsi="PT Astra Serif"/>
          <w:color w:val="auto"/>
          <w:szCs w:val="22"/>
        </w:rPr>
        <w:t xml:space="preserve">по </w:t>
      </w:r>
      <w:r>
        <w:rPr>
          <w:rFonts w:ascii="PT Astra Serif" w:hAnsi="PT Astra Serif"/>
          <w:szCs w:val="22"/>
        </w:rPr>
        <w:t>«</w:t>
      </w:r>
      <w:r w:rsidR="004864F9">
        <w:rPr>
          <w:rFonts w:ascii="PT Astra Serif" w:hAnsi="PT Astra Serif"/>
          <w:szCs w:val="22"/>
        </w:rPr>
        <w:t>10</w:t>
      </w:r>
      <w:r>
        <w:rPr>
          <w:rFonts w:ascii="PT Astra Serif" w:hAnsi="PT Astra Serif"/>
          <w:szCs w:val="22"/>
        </w:rPr>
        <w:t>» февраля 2025 г. (включительно).</w:t>
      </w: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Выставочная экспозиция располагается на территории</w:t>
      </w:r>
      <w:bookmarkStart w:id="6" w:name="_Hlk169508939"/>
      <w:r>
        <w:rPr>
          <w:rFonts w:ascii="PT Astra Serif" w:hAnsi="PT Astra Serif"/>
          <w:szCs w:val="22"/>
        </w:rPr>
        <w:t xml:space="preserve"> ЦВК «Экспоцентр Павильон 8, зал 3, стенд № 83В15. </w:t>
      </w:r>
      <w:bookmarkEnd w:id="6"/>
      <w:r>
        <w:rPr>
          <w:rFonts w:ascii="PT Astra Serif" w:hAnsi="PT Astra Serif"/>
          <w:szCs w:val="22"/>
        </w:rPr>
        <w:t xml:space="preserve">Количество застраиваемой выставочной площади составляет 52 м кв. </w:t>
      </w: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Оператор Мероприятия – </w:t>
      </w:r>
      <w:bookmarkStart w:id="7" w:name="_Hlk169510465"/>
      <w:r>
        <w:rPr>
          <w:rFonts w:ascii="PT Astra Serif" w:hAnsi="PT Astra Serif"/>
          <w:szCs w:val="22"/>
        </w:rPr>
        <w:t>АО «ЭКСПОЦЕНТР»;</w:t>
      </w:r>
      <w:bookmarkEnd w:id="7"/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Монтаж Выставочной экспозиции: с 08:00 «28» января 2025 года до 16:00 «02» февраля 2025 года;</w:t>
      </w: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Проведение мероприятия: с 10:00 «03» февраля 2025 года до 16:00 «07» февраля 2025 года; </w:t>
      </w: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Демонтаж и утилизация выставочной экспозиции – с 16:00 «07» февраля 2025 года до 18:00 «10» февраля 2025 года.</w:t>
      </w: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Все указанные сроки могут быть изменены в случае их корректировки оператором Мероприятия.</w:t>
      </w:r>
    </w:p>
    <w:p w:rsidR="0071417C" w:rsidRDefault="0071417C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yellow"/>
        </w:rPr>
      </w:pP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t>Цели и задачи участия Заказчика в Мероприятии</w:t>
      </w: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Развитие инфраструктуры туризма Тульской области и презентация туристического потенциала региона.</w:t>
      </w: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Основные направления: туризм.</w:t>
      </w:r>
    </w:p>
    <w:p w:rsidR="0071417C" w:rsidRDefault="00F8664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t>2. План расположения выставочной экспозиции</w:t>
      </w:r>
    </w:p>
    <w:p w:rsidR="0071417C" w:rsidRDefault="00F8664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yellow"/>
        </w:rPr>
      </w:pPr>
      <w:r>
        <w:rPr>
          <w:rFonts w:ascii="PT Astra Serif" w:hAnsi="PT Astra Serif"/>
          <w:szCs w:val="22"/>
        </w:rPr>
        <w:t xml:space="preserve">Выставочная экспозиция Заказчика располагается в рамках «пятна» общей площадью 52 </w:t>
      </w:r>
      <w:proofErr w:type="spellStart"/>
      <w:r>
        <w:rPr>
          <w:rFonts w:ascii="PT Astra Serif" w:hAnsi="PT Astra Serif"/>
          <w:szCs w:val="22"/>
        </w:rPr>
        <w:t>кв.м</w:t>
      </w:r>
      <w:proofErr w:type="spellEnd"/>
      <w:r>
        <w:rPr>
          <w:rFonts w:ascii="PT Astra Serif" w:hAnsi="PT Astra Serif"/>
          <w:szCs w:val="22"/>
        </w:rPr>
        <w:t xml:space="preserve">. </w:t>
      </w:r>
    </w:p>
    <w:p w:rsidR="0071417C" w:rsidRDefault="0071417C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yellow"/>
        </w:rPr>
      </w:pPr>
    </w:p>
    <w:p w:rsidR="0071417C" w:rsidRDefault="00F8664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-204470</wp:posOffset>
                </wp:positionH>
                <wp:positionV relativeFrom="paragraph">
                  <wp:posOffset>307340</wp:posOffset>
                </wp:positionV>
                <wp:extent cx="6477000" cy="4594860"/>
                <wp:effectExtent l="0" t="0" r="0" b="0"/>
                <wp:wrapSquare wrapText="bothSides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92277795" name=""/>
                        <pic:cNvPicPr>
                          <a:picLocks noChangeAspect="1"/>
                        </pic:cNvPicPr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6477000" cy="45948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58240;o:allowoverlap:true;o:allowincell:true;mso-position-horizontal-relative:text;margin-left:-16.10pt;mso-position-horizontal:absolute;mso-position-vertical-relative:text;margin-top:24.20pt;mso-position-vertical:absolute;width:510.00pt;height:361.80pt;mso-wrap-distance-left:9.00pt;mso-wrap-distance-top:0.00pt;mso-wrap-distance-right:9.00pt;mso-wrap-distance-bottom:0.00pt;" stroked="false">
                <v:path textboxrect="0,0,0,0"/>
                <w10:wrap type="square"/>
                <v:imagedata r:id="rId14" o:title=""/>
              </v:shape>
            </w:pict>
          </mc:Fallback>
        </mc:AlternateContent>
      </w:r>
      <w:r>
        <w:rPr>
          <w:rFonts w:ascii="PT Astra Serif" w:hAnsi="PT Astra Serif"/>
          <w:i/>
          <w:sz w:val="24"/>
          <w:szCs w:val="24"/>
        </w:rPr>
        <w:t>Рис. 1. План расположения Выставочной экспозиции</w:t>
      </w:r>
    </w:p>
    <w:p w:rsidR="0071417C" w:rsidRDefault="0071417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:rsidR="0071417C" w:rsidRDefault="00F8664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sz w:val="24"/>
          <w:szCs w:val="24"/>
        </w:rPr>
        <w:lastRenderedPageBreak/>
        <w:t>Дизайн-макет выставочной экспозиции стенда Тульской области</w:t>
      </w:r>
    </w:p>
    <w:p w:rsidR="0071417C" w:rsidRDefault="0071417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:rsidR="0071417C" w:rsidRDefault="00F8664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5455920" cy="4758678"/>
                <wp:effectExtent l="0" t="0" r="0" b="4445"/>
                <wp:docPr id="2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71951255" name=""/>
                        <pic:cNvPicPr>
                          <a:picLocks noChangeAspect="1"/>
                        </pic:cNvPicPr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466687" cy="476806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29.60pt;height:374.70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</w:p>
    <w:p w:rsidR="0071417C" w:rsidRDefault="0071417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:rsidR="0071417C" w:rsidRDefault="00F8664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5465966" cy="4198620"/>
                <wp:effectExtent l="0" t="0" r="1905" b="0"/>
                <wp:docPr id="3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399173" name=""/>
                        <pic:cNvPicPr>
                          <a:picLocks noChangeAspect="1"/>
                        </pic:cNvPicPr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472639" cy="420374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30.39pt;height:330.60pt;mso-wrap-distance-left:0.00pt;mso-wrap-distance-top:0.00pt;mso-wrap-distance-right:0.00pt;mso-wrap-distance-bottom:0.00pt;" stroked="false">
                <v:path textboxrect="0,0,0,0"/>
                <v:imagedata r:id="rId18" o:title=""/>
              </v:shape>
            </w:pict>
          </mc:Fallback>
        </mc:AlternateContent>
      </w:r>
    </w:p>
    <w:p w:rsidR="0071417C" w:rsidRDefault="0071417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:rsidR="0071417C" w:rsidRDefault="00F8664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303835" cy="5067300"/>
                <wp:effectExtent l="0" t="0" r="0" b="0"/>
                <wp:docPr id="4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2274993" name="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309829" cy="507302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17.62pt;height:399.00pt;mso-wrap-distance-left:0.00pt;mso-wrap-distance-top:0.00pt;mso-wrap-distance-right:0.00pt;mso-wrap-distance-bottom:0.00pt;" stroked="false">
                <v:path textboxrect="0,0,0,0"/>
                <v:imagedata r:id="rId20" o:title=""/>
              </v:shape>
            </w:pict>
          </mc:Fallback>
        </mc:AlternateContent>
      </w:r>
    </w:p>
    <w:p w:rsidR="0071417C" w:rsidRDefault="0071417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:rsidR="0071417C" w:rsidRDefault="00F8664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5300482" cy="4488180"/>
                <wp:effectExtent l="0" t="0" r="0" b="7620"/>
                <wp:docPr id="5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00057006" name=""/>
                        <pic:cNvPicPr>
                          <a:picLocks noChangeAspect="1"/>
                        </pic:cNvPicPr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313363" cy="44990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17.36pt;height:353.40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</w:p>
    <w:p w:rsidR="0071417C" w:rsidRDefault="0071417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:rsidR="0071417C" w:rsidRDefault="00F8664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341620" cy="4345574"/>
                <wp:effectExtent l="0" t="0" r="0" b="0"/>
                <wp:docPr id="6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30322742" name="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351368" cy="43535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20.60pt;height:342.17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</w:p>
    <w:p w:rsidR="0071417C" w:rsidRDefault="0071417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  <w:szCs w:val="24"/>
        </w:rPr>
      </w:pPr>
    </w:p>
    <w:p w:rsidR="0071417C" w:rsidRDefault="00F86643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643"/>
        <w:gridCol w:w="5429"/>
        <w:gridCol w:w="709"/>
      </w:tblGrid>
      <w:tr w:rsidR="0071417C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bookmarkStart w:id="8" w:name="_Hlk169511958"/>
            <w:bookmarkStart w:id="9" w:name="_Hlk176967800"/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Требования к качественным и техническим характеристикам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Разработка проектно-технической документации</w:t>
            </w:r>
          </w:p>
          <w:p w:rsidR="0071417C" w:rsidRDefault="0071417C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</w:p>
        </w:tc>
      </w:tr>
      <w:tr w:rsidR="0071417C">
        <w:trPr>
          <w:trHeight w:val="1701"/>
        </w:trPr>
        <w:tc>
          <w:tcPr>
            <w:tcW w:w="106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  <w:r>
              <w:rPr>
                <w:rFonts w:ascii="Times New Roman" w:hAnsi="Times New Roman"/>
                <w:sz w:val="20"/>
              </w:rPr>
              <w:br/>
              <w:t>– соответствие внешнего вида выставочной экспозиции утвержденному дизайн-макету;</w:t>
            </w:r>
            <w:r>
              <w:rPr>
                <w:rFonts w:ascii="Times New Roman" w:hAnsi="Times New Roman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>
              <w:rPr>
                <w:rFonts w:ascii="Times New Roman" w:hAnsi="Times New Roman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>
              <w:rPr>
                <w:rFonts w:ascii="Times New Roman" w:hAnsi="Times New Roman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</w:tr>
      <w:tr w:rsidR="0071417C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проектная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конструкторская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 электроснабжения выставочной экспозиции.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bookmarkStart w:id="10" w:name="_Hlk176358570"/>
            <w:r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9781" w:type="dxa"/>
            <w:gridSpan w:val="3"/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экспозиции.</w:t>
            </w:r>
            <w:r>
              <w:rPr>
                <w:rFonts w:ascii="Times New Roman" w:hAnsi="Times New Roman"/>
                <w:b/>
                <w:bCs/>
                <w:sz w:val="20"/>
              </w:rPr>
              <w:br/>
              <w:t> </w:t>
            </w:r>
          </w:p>
        </w:tc>
      </w:tr>
      <w:tr w:rsidR="0071417C">
        <w:trPr>
          <w:trHeight w:val="177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монтажу Выставочного стенда</w:t>
            </w:r>
          </w:p>
        </w:tc>
        <w:tc>
          <w:tcPr>
            <w:tcW w:w="5429" w:type="dxa"/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Застраиваемая площадь 52 </w:t>
            </w:r>
            <w:proofErr w:type="spellStart"/>
            <w:r>
              <w:rPr>
                <w:rFonts w:ascii="Times New Roman" w:hAnsi="Times New Roman"/>
                <w:sz w:val="20"/>
              </w:rPr>
              <w:t>кв.м</w:t>
            </w:r>
            <w:proofErr w:type="spellEnd"/>
            <w:r>
              <w:rPr>
                <w:rFonts w:ascii="Times New Roman" w:hAnsi="Times New Roman"/>
                <w:sz w:val="20"/>
              </w:rPr>
              <w:t>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барная зона;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открытая переговорная зона для переговоров;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презентаций;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подсобное помещение.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 xml:space="preserve">Данные зоны возводятся по каркасной технологии. Высота возводимой конструкции не менее 4000 мм. Толщина стен не менее 100 мм. 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дизайн-макету), в сочетании с световыми элементами.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Розеточная сеть прокладывается скрытым способом, количество устанавливаемых розеток, 10 шт. места установки согласовываются с заказчиком. Выставочный стенд должен быть оснащен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площади выставочного стенда необходимо обеспечить подключение и бесперебойное электроснабжение потребителей (освещение,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электророзетки</w:t>
            </w:r>
            <w:proofErr w:type="spellEnd"/>
            <w:r>
              <w:rPr>
                <w:rFonts w:ascii="Times New Roman" w:hAnsi="Times New Roman"/>
                <w:sz w:val="20"/>
              </w:rPr>
              <w:t>, мультимедийное оборудование) суммарной потребляемой мощностью до 20 кВт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электроподключение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Схема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электроразводку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внутри застилаемого пола.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Подиум застилается напольным покрытием ЛДСП -декор дерево (согласовывается с заказчиком). Обязательно применение напольных </w:t>
            </w:r>
            <w:proofErr w:type="spellStart"/>
            <w:r>
              <w:rPr>
                <w:rFonts w:ascii="Times New Roman" w:hAnsi="Times New Roman"/>
                <w:sz w:val="20"/>
              </w:rPr>
              <w:t>подиумных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конструкций на всей площади выставочного стенда для обеспечения скрытой трассировки кабельных трасс и системы коммуникации. По периметру подиума предусмотреть </w:t>
            </w:r>
            <w:proofErr w:type="spellStart"/>
            <w:r>
              <w:rPr>
                <w:rFonts w:ascii="Times New Roman" w:hAnsi="Times New Roman"/>
                <w:sz w:val="20"/>
              </w:rPr>
              <w:t>контражурную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подсветку. 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Подвесная конструкция изготовлена из </w:t>
            </w:r>
            <w:proofErr w:type="spellStart"/>
            <w:r>
              <w:rPr>
                <w:rFonts w:ascii="Times New Roman" w:hAnsi="Times New Roman"/>
                <w:sz w:val="20"/>
              </w:rPr>
              <w:t>металлокаркаса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 обшивается баннером. Плотность полотна должна быть не ниже 300 гр. на 1 м кв. Фризовая конструкция оформляются декоративными накладками из ЛДСП и ПВХ. На подвес устанавливаются 5 кубов с внутренней подсветкой.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Стены стенда внутри и снаружи обшиваются баннером с нанесением печатных материалов в соответствии с согласованным дизайн-макетом. Плотность полотна должна быть не ниже 300 гр. на 1 м кв. Дополнительно внешние стеновые конструкции оформляются декоративными накладками из стабилизированного мха, зеркального </w:t>
            </w:r>
            <w:proofErr w:type="spellStart"/>
            <w:r>
              <w:rPr>
                <w:rFonts w:ascii="Times New Roman" w:hAnsi="Times New Roman"/>
                <w:sz w:val="20"/>
              </w:rPr>
              <w:t>дюбонта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ЛДСП и ПВХ. Предусмотрена декоративная подсветка в виде светодиодной ленты в профиле со </w:t>
            </w:r>
            <w:proofErr w:type="spellStart"/>
            <w:r>
              <w:rPr>
                <w:rFonts w:ascii="Times New Roman" w:hAnsi="Times New Roman"/>
                <w:sz w:val="20"/>
              </w:rPr>
              <w:t>светорассеивателем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. 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Внутреннее наполнение выставочной экспозиции.</w:t>
            </w:r>
          </w:p>
          <w:p w:rsidR="0071417C" w:rsidRDefault="0071417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зоне бара устанавливается угловая стойка - бар, 7 барных стульев.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В открытой зоне для переговоров устанавливаются стулья 8 шт., материал дерево/хром, цвет зеленый и столы, 2 шт.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зоне бара устанавливается плазменная панель не менее 75”, для трансляции видеороликов. 3 стойки – вертикальные витрины, Угловая холодильная витрина, состоящая из 3-х сегментов со стеклом и подсветкой, </w:t>
            </w:r>
            <w:proofErr w:type="spellStart"/>
            <w:r>
              <w:rPr>
                <w:rFonts w:ascii="Times New Roman" w:hAnsi="Times New Roman"/>
                <w:sz w:val="20"/>
              </w:rPr>
              <w:t>отдельностоящая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стойка и 4 барных стула.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подсобном помещении устанавливается электрический щит, а также стеллажи для оборудования 3 </w:t>
            </w:r>
            <w:proofErr w:type="spellStart"/>
            <w:r>
              <w:rPr>
                <w:rFonts w:ascii="Times New Roman" w:hAnsi="Times New Roman"/>
                <w:sz w:val="20"/>
              </w:rPr>
              <w:t>шт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кулер 1 шт., стол 1 </w:t>
            </w:r>
            <w:proofErr w:type="spellStart"/>
            <w:r>
              <w:rPr>
                <w:rFonts w:ascii="Times New Roman" w:hAnsi="Times New Roman"/>
                <w:sz w:val="20"/>
              </w:rPr>
              <w:t>шт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стул складной 2 </w:t>
            </w:r>
            <w:proofErr w:type="spellStart"/>
            <w:r>
              <w:rPr>
                <w:rFonts w:ascii="Times New Roman" w:hAnsi="Times New Roman"/>
                <w:sz w:val="20"/>
              </w:rPr>
              <w:t>шт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бутыли с водой 19 л, чай, кофе, сахар, бумажные стаканчики и </w:t>
            </w:r>
            <w:proofErr w:type="spellStart"/>
            <w:r>
              <w:rPr>
                <w:rFonts w:ascii="Times New Roman" w:hAnsi="Times New Roman"/>
                <w:sz w:val="20"/>
              </w:rPr>
              <w:t>размешиватели</w:t>
            </w:r>
            <w:proofErr w:type="spellEnd"/>
            <w:r>
              <w:rPr>
                <w:rFonts w:ascii="Times New Roman" w:hAnsi="Times New Roman"/>
                <w:sz w:val="20"/>
              </w:rPr>
              <w:t>.</w:t>
            </w:r>
            <w:bookmarkEnd w:id="10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2.2.1.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Стул барный, белый </w:t>
            </w: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кожзам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газлифт, высота 90 см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11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круглый, стекло диаметр 900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«</w:t>
            </w: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гилберт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» зеленый, фанера хром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8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2.2.4.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Плазменная панель 75 дюймов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2.2.5.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Корзина мусорная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4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2.2.6.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Кулер для воды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2.2.7.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Бутылки с питьевой водой объемом 19 л. 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3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2.2.8.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Стеллаж алюминиевый </w:t>
            </w: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Октанорм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, цвет серебро, 1000*500*2000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3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2.2.9.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ЛДСП в подсобное помещение, 1200*600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1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2.2.10.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складной в подсобное помещение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Вешалка настенная в подсобное помещение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Панели со стабилизированным мхом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7 </w:t>
            </w:r>
            <w:proofErr w:type="spellStart"/>
            <w:r>
              <w:rPr>
                <w:rFonts w:ascii="PT Astra Serif" w:hAnsi="PT Astra Serif"/>
                <w:sz w:val="20"/>
              </w:rPr>
              <w:t>кв.м</w:t>
            </w:r>
            <w:proofErr w:type="spellEnd"/>
            <w:r>
              <w:rPr>
                <w:rFonts w:ascii="PT Astra Serif" w:hAnsi="PT Astra Serif"/>
                <w:sz w:val="20"/>
              </w:rPr>
              <w:t>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Чай пакетированный черный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2.2.14.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Кофе растворимый в инд.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2.2.15.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Стаканы бумажные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500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2.2.16.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Сахар в инд.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400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2.2.17.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Размешиватели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одноразовые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400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2.2.18.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Сливки в инд.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200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2.2.19.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Салфетки по 100 </w:t>
            </w: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в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 xml:space="preserve">4 </w:t>
            </w:r>
            <w:proofErr w:type="spellStart"/>
            <w:r>
              <w:rPr>
                <w:rFonts w:ascii="PT Astra Serif" w:hAnsi="PT Astra Serif"/>
                <w:sz w:val="20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Аккредитационные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расходы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Подготовка пакета технической документации для согласования с технической дирекцией.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Аккредитация</w:t>
            </w:r>
            <w:r>
              <w:t xml:space="preserve"> </w:t>
            </w:r>
            <w:r>
              <w:rPr>
                <w:rFonts w:ascii="Times New Roman" w:hAnsi="Times New Roman"/>
                <w:sz w:val="20"/>
              </w:rPr>
              <w:t>(Согласование проектно-технической документации с технической дирекцией)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Проверка работоспособности электрощита технической дирекцией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Утилизационный сбор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Противопожарная обработка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5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экране Стенда.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площадки застройки Выставочной экспозиции во время монтажа-демонтажа, во время проведения мероприятия, после монтажа-демонтажа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1417C">
        <w:trPr>
          <w:trHeight w:val="63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работам по демонтажу выставочного оборудования, демонтажу Выставочного стенда и утилизации Выставочного стенда 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Срок демонтажа: с 16:00 «07» февраля до 18:00 «10» февраля</w:t>
            </w:r>
          </w:p>
          <w:p w:rsidR="0071417C" w:rsidRDefault="00F86643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  <w:bookmarkEnd w:id="8"/>
          </w:p>
        </w:tc>
        <w:bookmarkEnd w:id="9"/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417C" w:rsidRDefault="0071417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</w:tbl>
    <w:p w:rsidR="0071417C" w:rsidRDefault="0071417C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</w:p>
    <w:p w:rsidR="0071417C" w:rsidRDefault="00F86643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t>Обеспечение исполнения порядка и условий организации участия в Выставке в рамках Выставки, определенных Организатором выставки</w:t>
      </w:r>
    </w:p>
    <w:p w:rsidR="0071417C" w:rsidRDefault="00F86643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:rsidR="0071417C" w:rsidRDefault="00F86643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обязуется: </w:t>
      </w:r>
    </w:p>
    <w:p w:rsidR="0071417C" w:rsidRDefault="00F8664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:rsidR="0071417C" w:rsidRDefault="00F8664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Соблюдать правила техники безопасности, санитарные и карантинные правила; </w:t>
      </w:r>
    </w:p>
    <w:p w:rsidR="0071417C" w:rsidRDefault="00F8664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:rsidR="0071417C" w:rsidRDefault="00F8664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:rsidR="0071417C" w:rsidRDefault="00F8664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:rsidR="0071417C" w:rsidRDefault="0071417C">
      <w:pPr>
        <w:tabs>
          <w:tab w:val="left" w:pos="5748"/>
        </w:tabs>
        <w:rPr>
          <w:sz w:val="23"/>
          <w:szCs w:val="23"/>
        </w:rPr>
      </w:pPr>
    </w:p>
    <w:tbl>
      <w:tblPr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5462"/>
        <w:gridCol w:w="5000"/>
      </w:tblGrid>
      <w:tr w:rsidR="0071417C">
        <w:trPr>
          <w:trHeight w:val="859"/>
        </w:trPr>
        <w:tc>
          <w:tcPr>
            <w:tcW w:w="5462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Заказчик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Тульский региональный фонд «Центр поддержки предпринимательства»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Адрес места нахождения и почтовый адрес: 300004 г. Тула, ул. Кирова, д. 135, к.1, офис 408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ИНН 7106528019, КПП 710601001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ОГРН 1137154029980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Банковские реквизиты: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р/с: 40703810466000000111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в Тульское отделение № 8604 ПАО Сбербанк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к/с: 30101810300000000608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БИК: 047003608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Тел. 8-800-600-77-71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 xml:space="preserve">: </w:t>
            </w:r>
            <w:hyperlink r:id="rId25" w:tooltip="mailto:info@mb71.ru" w:history="1">
              <w:r>
                <w:rPr>
                  <w:rStyle w:val="af4"/>
                  <w:rFonts w:ascii="PT Astra Serif" w:hAnsi="PT Astra Serif"/>
                  <w:sz w:val="23"/>
                  <w:szCs w:val="23"/>
                </w:rPr>
                <w:t>info@mb71.ru</w:t>
              </w:r>
            </w:hyperlink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3"/>
                <w:szCs w:val="23"/>
              </w:rPr>
            </w:pPr>
          </w:p>
        </w:tc>
        <w:tc>
          <w:tcPr>
            <w:tcW w:w="5000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lastRenderedPageBreak/>
              <w:t>Исполнитель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</w:tc>
      </w:tr>
      <w:tr w:rsidR="0071417C">
        <w:trPr>
          <w:trHeight w:val="721"/>
        </w:trPr>
        <w:tc>
          <w:tcPr>
            <w:tcW w:w="5462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sz w:val="23"/>
                <w:szCs w:val="23"/>
              </w:rPr>
              <w:lastRenderedPageBreak/>
              <w:t>И.о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 xml:space="preserve"> директора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 xml:space="preserve">_________________ /С.Е. Никитина / 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sz w:val="23"/>
                <w:szCs w:val="23"/>
              </w:rPr>
              <w:t>М.п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>.</w:t>
            </w:r>
          </w:p>
        </w:tc>
        <w:tc>
          <w:tcPr>
            <w:tcW w:w="5000" w:type="dxa"/>
          </w:tcPr>
          <w:p w:rsidR="0071417C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________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________________________ /______________ /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sz w:val="23"/>
                <w:szCs w:val="23"/>
              </w:rPr>
              <w:t>М.п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>.</w:t>
            </w:r>
          </w:p>
        </w:tc>
      </w:tr>
    </w:tbl>
    <w:p w:rsidR="0071417C" w:rsidRDefault="0071417C">
      <w:pPr>
        <w:tabs>
          <w:tab w:val="left" w:pos="5748"/>
        </w:tabs>
        <w:rPr>
          <w:sz w:val="23"/>
          <w:szCs w:val="23"/>
        </w:rPr>
        <w:sectPr w:rsidR="0071417C">
          <w:pgSz w:w="11908" w:h="16848"/>
          <w:pgMar w:top="568" w:right="567" w:bottom="568" w:left="1417" w:header="720" w:footer="720" w:gutter="0"/>
          <w:cols w:space="720"/>
          <w:docGrid w:linePitch="360"/>
        </w:sectPr>
      </w:pPr>
    </w:p>
    <w:p w:rsidR="0071417C" w:rsidRDefault="0071417C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71417C" w:rsidRDefault="00F86643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Приложение №2</w:t>
      </w:r>
    </w:p>
    <w:p w:rsidR="0071417C" w:rsidRDefault="00F86643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к Договору № ________ от «__» ______ 2024 г.</w:t>
      </w:r>
    </w:p>
    <w:p w:rsidR="0071417C" w:rsidRDefault="0071417C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:rsidR="0071417C" w:rsidRDefault="00F86643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Спецификация </w:t>
      </w:r>
    </w:p>
    <w:tbl>
      <w:tblPr>
        <w:tblW w:w="10490" w:type="dxa"/>
        <w:tblInd w:w="-714" w:type="dxa"/>
        <w:tblLook w:val="04A0" w:firstRow="1" w:lastRow="0" w:firstColumn="1" w:lastColumn="0" w:noHBand="0" w:noVBand="1"/>
      </w:tblPr>
      <w:tblGrid>
        <w:gridCol w:w="851"/>
        <w:gridCol w:w="3827"/>
        <w:gridCol w:w="1560"/>
        <w:gridCol w:w="1275"/>
        <w:gridCol w:w="1134"/>
        <w:gridCol w:w="1843"/>
      </w:tblGrid>
      <w:tr w:rsidR="004864F9" w:rsidTr="004864F9">
        <w:trPr>
          <w:trHeight w:val="28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bookmarkStart w:id="11" w:name="_Hlk169531185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Наименование выполняемых работ/оказываемых услуг</w:t>
            </w:r>
          </w:p>
        </w:tc>
        <w:tc>
          <w:tcPr>
            <w:tcW w:w="156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ед.изм</w:t>
            </w:r>
            <w:proofErr w:type="spellEnd"/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цена (руб.)</w:t>
            </w:r>
          </w:p>
        </w:tc>
        <w:tc>
          <w:tcPr>
            <w:tcW w:w="1843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стоимость (руб.)</w:t>
            </w: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1.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Разработка проектно- технической документации 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1.1.1.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Разработка проектной документации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1.1.2.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Разработка конструкторской документации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1.1.3.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Разработка проекта электроснабжения выставочной экспозиции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2.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Монтаж Выставочного стенда, включая внутреннее наполнение Выставочной экспозиции 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2.1.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b/>
                <w:bCs/>
                <w:sz w:val="20"/>
              </w:rPr>
              <w:t>Монтаж Выставочного стенда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2.1.1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Пол, напольные покрытия, подиумы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2.1.2.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Стены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0A23FB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A23FB" w:rsidRDefault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2.1.3.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Pr="000A23FB" w:rsidRDefault="000A23FB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color w:val="auto"/>
                <w:sz w:val="20"/>
                <w:lang w:eastAsia="en-US"/>
                <w14:ligatures w14:val="standardContextual"/>
              </w:rPr>
            </w:pPr>
            <w:r w:rsidRPr="000A23FB">
              <w:rPr>
                <w:rFonts w:ascii="PT Astra Serif" w:eastAsia="Calibri" w:hAnsi="PT Astra Serif"/>
                <w:b/>
                <w:color w:val="auto"/>
                <w:sz w:val="20"/>
                <w:lang w:eastAsia="en-US"/>
                <w14:ligatures w14:val="standardContextual"/>
              </w:rPr>
              <w:t>Подвесная конструкция</w:t>
            </w:r>
            <w:bookmarkStart w:id="12" w:name="_GoBack"/>
            <w:bookmarkEnd w:id="12"/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0A23FB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A23FB" w:rsidRDefault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0A23FB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A23FB" w:rsidRDefault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0A23FB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A23FB" w:rsidRDefault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23FB" w:rsidRDefault="000A23FB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 w:rsidP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</w:t>
            </w:r>
            <w:r w:rsidR="000A23FB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</w:t>
            </w: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Художественные и полиграфические работы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 w:rsidP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</w:t>
            </w:r>
            <w:r w:rsidR="000A23FB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5</w:t>
            </w: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 xml:space="preserve">Подиумы, тумбы, </w:t>
            </w:r>
            <w:proofErr w:type="spellStart"/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ресепшн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val="en-US"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 w:rsidP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</w:t>
            </w:r>
            <w:r w:rsidR="000A23FB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6</w:t>
            </w: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Электрика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 w:rsidP="000A23FB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</w:t>
            </w:r>
            <w:r w:rsidR="000A23FB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7</w:t>
            </w: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Монтажные работы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Подготовительные работы на производстве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Монтажные работы на выставке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Внутреннее наполнение Выставочной экспозиции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Стул барный, белый </w:t>
            </w: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кожзам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газлифт, высота 90 см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2.2.2.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круглый, стекло диаметр 900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2.2.3.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«</w:t>
            </w: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гилберт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» зеленый, фанера хром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8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2.2.4.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Плазменная панель 75 дюймов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2.2.5.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Корзина мусорная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2.2.6.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Кулер для воды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2.2.7.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Бутылки с питьевой водой объемом 19 л. 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3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2.2.8.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Стеллаж алюминиевый </w:t>
            </w: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Октанорм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, цвет серебро, 1000*500*2000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3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lastRenderedPageBreak/>
              <w:t>2.2.9.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ЛДСП в подсобное помещение, 1200*600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2.2.10.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складной в подсобное помещение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2.2.11.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Вешалка настенная в подсобное помещение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2.2.12.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Панали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со стабилизированным мхом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кв.м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7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2.2.13.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Чай пакетированный черный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200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2.2.14.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Кофе растворимый в инд. упаковке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200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2.2.15.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Стаканы бумажные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500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2.2.16.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Сахар в инд. упаковке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400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2.2.17.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Размешиватели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одноразовые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400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2.2.18.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Сливки в инд. упаковке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200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2.2.19.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Салфетки по 100 </w:t>
            </w: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в упаковке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2.3.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Аккредитационные</w:t>
            </w:r>
            <w:proofErr w:type="spellEnd"/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 xml:space="preserve"> расходы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2.3.1.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Подготовка пакета технической документации для согласования с технической дирекцией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кв.м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52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2.3.2.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Аккредитация (Согласование проектно-технической документации с технической дирекцией)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кв.м</w:t>
            </w:r>
            <w:proofErr w:type="spellEnd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52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2.3.3.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Проверка работоспособности электрощита технической дирекцией</w:t>
            </w: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2.3.4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Утилизационный сбор</w:t>
            </w: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2.3.5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417C" w:rsidRDefault="00F86643">
            <w:pPr>
              <w:tabs>
                <w:tab w:val="left" w:pos="1035"/>
              </w:tabs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Противопожарная обработка</w:t>
            </w:r>
          </w:p>
        </w:tc>
        <w:tc>
          <w:tcPr>
            <w:tcW w:w="15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proofErr w:type="spellStart"/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кв.м</w:t>
            </w:r>
            <w:proofErr w:type="spellEnd"/>
          </w:p>
        </w:tc>
        <w:tc>
          <w:tcPr>
            <w:tcW w:w="1275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465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3.</w:t>
            </w:r>
          </w:p>
        </w:tc>
        <w:tc>
          <w:tcPr>
            <w:tcW w:w="538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Обслуживание и обеспечение функционирования Выставочной экспозиции      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3.1.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Услуги по обслуживанию Выставочной экспозиции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3.2.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Уборка выставочной экспозиции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услуга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4864F9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4.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 xml:space="preserve">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64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417C" w:rsidRDefault="00F86643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ВСЕГО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71417C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71417C" w:rsidTr="004864F9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7796" w:type="dxa"/>
            <w:gridSpan w:val="4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1417C" w:rsidRDefault="00F8664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 НДС /без НДС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17C" w:rsidRDefault="00F8664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</w:t>
            </w:r>
            <w:bookmarkEnd w:id="11"/>
          </w:p>
        </w:tc>
      </w:tr>
    </w:tbl>
    <w:p w:rsidR="0071417C" w:rsidRDefault="0071417C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71417C">
        <w:trPr>
          <w:trHeight w:val="859"/>
        </w:trPr>
        <w:tc>
          <w:tcPr>
            <w:tcW w:w="4895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Тульский региональный фонд «Центр поддержки предпринимательства»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6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000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  <w:tr w:rsidR="0071417C">
        <w:trPr>
          <w:trHeight w:val="721"/>
        </w:trPr>
        <w:tc>
          <w:tcPr>
            <w:tcW w:w="4895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szCs w:val="22"/>
              </w:rPr>
              <w:t xml:space="preserve"> директора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 /С.Е. Никитина / 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5000" w:type="dxa"/>
          </w:tcPr>
          <w:p w:rsidR="0071417C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________________________ /______________ /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:rsidR="0071417C" w:rsidRDefault="00F86643">
      <w:pPr>
        <w:pageBreakBefore/>
        <w:widowControl w:val="0"/>
        <w:spacing w:after="0" w:line="240" w:lineRule="auto"/>
        <w:rPr>
          <w:rFonts w:ascii="PT Astra Serif" w:hAnsi="PT Astra Serif"/>
          <w:szCs w:val="22"/>
        </w:rPr>
      </w:pPr>
      <w:r>
        <w:rPr>
          <w:rFonts w:ascii="PT Astra Serif" w:hAnsi="PT Astra Serif"/>
          <w:sz w:val="24"/>
        </w:rPr>
        <w:lastRenderedPageBreak/>
        <w:t xml:space="preserve">                                                                                                                                       </w:t>
      </w:r>
      <w:r w:rsidR="004864F9">
        <w:rPr>
          <w:rFonts w:ascii="PT Astra Serif" w:hAnsi="PT Astra Serif"/>
          <w:sz w:val="24"/>
        </w:rPr>
        <w:t xml:space="preserve">    </w:t>
      </w:r>
      <w:r>
        <w:rPr>
          <w:rFonts w:ascii="PT Astra Serif" w:hAnsi="PT Astra Serif"/>
          <w:szCs w:val="22"/>
        </w:rPr>
        <w:t>Приложение №3</w:t>
      </w:r>
    </w:p>
    <w:p w:rsidR="0071417C" w:rsidRDefault="00F8664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13" w:name="_Hlk160633801"/>
      <w:r>
        <w:rPr>
          <w:rFonts w:ascii="PT Astra Serif" w:hAnsi="PT Astra Serif"/>
          <w:szCs w:val="22"/>
        </w:rPr>
        <w:t>к Договору № ____ от «__» ________ 2024 г.</w:t>
      </w:r>
      <w:bookmarkEnd w:id="13"/>
    </w:p>
    <w:p w:rsidR="0071417C" w:rsidRDefault="00F86643">
      <w:pPr>
        <w:tabs>
          <w:tab w:val="center" w:pos="4961"/>
          <w:tab w:val="right" w:pos="9923"/>
        </w:tabs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ab/>
        <w:t xml:space="preserve">                                                                                                                                                                     ФОРМА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приема-передачи</w:t>
      </w:r>
      <w:r>
        <w:rPr>
          <w:rFonts w:ascii="PT Astra Serif" w:hAnsi="PT Astra Serif"/>
          <w:szCs w:val="22"/>
        </w:rPr>
        <w:t xml:space="preserve"> </w:t>
      </w:r>
      <w:r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71417C">
        <w:tc>
          <w:tcPr>
            <w:tcW w:w="4845" w:type="dxa"/>
          </w:tcPr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:rsidR="0071417C" w:rsidRDefault="00F8664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2024 г.</w:t>
            </w:r>
          </w:p>
        </w:tc>
      </w:tr>
    </w:tbl>
    <w:p w:rsidR="0071417C" w:rsidRDefault="00F8664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 xml:space="preserve"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</w:t>
      </w:r>
      <w:r>
        <w:rPr>
          <w:rFonts w:ascii="PT Astra Serif" w:hAnsi="PT Astra Serif" w:cs="Arial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:rsidR="0071417C" w:rsidRDefault="0071417C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</w:p>
    <w:p w:rsidR="0071417C" w:rsidRDefault="00F86643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:rsidR="0071417C" w:rsidRDefault="0071417C">
      <w:pPr>
        <w:pStyle w:val="afb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71417C">
        <w:tc>
          <w:tcPr>
            <w:tcW w:w="688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№</w:t>
            </w:r>
          </w:p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п/п</w:t>
            </w:r>
          </w:p>
        </w:tc>
        <w:tc>
          <w:tcPr>
            <w:tcW w:w="6570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Наименование</w:t>
            </w:r>
          </w:p>
        </w:tc>
        <w:tc>
          <w:tcPr>
            <w:tcW w:w="1288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страниц</w:t>
            </w:r>
          </w:p>
        </w:tc>
        <w:tc>
          <w:tcPr>
            <w:tcW w:w="1264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 xml:space="preserve">Кол-во </w:t>
            </w:r>
            <w:proofErr w:type="spellStart"/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экз</w:t>
            </w:r>
            <w:proofErr w:type="spellEnd"/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-ров</w:t>
            </w:r>
          </w:p>
        </w:tc>
      </w:tr>
      <w:tr w:rsidR="0071417C">
        <w:tc>
          <w:tcPr>
            <w:tcW w:w="688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1.</w:t>
            </w:r>
          </w:p>
        </w:tc>
        <w:tc>
          <w:tcPr>
            <w:tcW w:w="6570" w:type="dxa"/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71417C">
        <w:tc>
          <w:tcPr>
            <w:tcW w:w="688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2.</w:t>
            </w:r>
          </w:p>
        </w:tc>
        <w:tc>
          <w:tcPr>
            <w:tcW w:w="6570" w:type="dxa"/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71417C">
        <w:tc>
          <w:tcPr>
            <w:tcW w:w="688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3.</w:t>
            </w:r>
          </w:p>
        </w:tc>
        <w:tc>
          <w:tcPr>
            <w:tcW w:w="6570" w:type="dxa"/>
            <w:shd w:val="clear" w:color="auto" w:fill="auto"/>
          </w:tcPr>
          <w:p w:rsidR="0071417C" w:rsidRDefault="00F8664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:rsidR="0071417C" w:rsidRDefault="0071417C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:rsidR="0071417C" w:rsidRDefault="00F8664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</w:tbl>
    <w:p w:rsidR="0071417C" w:rsidRDefault="0071417C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:rsidR="0071417C" w:rsidRDefault="00F86643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Вышеперечисленные документы в электронном виде также переданы Заказчику путем размещения в сетевом хранилище </w:t>
      </w:r>
      <w:proofErr w:type="spellStart"/>
      <w:r>
        <w:rPr>
          <w:rFonts w:ascii="PT Astra Serif" w:hAnsi="PT Astra Serif"/>
          <w:szCs w:val="22"/>
        </w:rPr>
        <w:t>Яндекс.Диск</w:t>
      </w:r>
      <w:proofErr w:type="spellEnd"/>
      <w:r>
        <w:rPr>
          <w:rFonts w:ascii="PT Astra Serif" w:hAnsi="PT Astra Serif"/>
          <w:szCs w:val="22"/>
        </w:rPr>
        <w:t>. с предоставлением ссылки для скачивания.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2.</w:t>
      </w:r>
      <w:r>
        <w:rPr>
          <w:rFonts w:ascii="PT Astra Serif" w:hAnsi="PT Astra Serif" w:cs="Arial"/>
          <w:color w:val="auto"/>
          <w:szCs w:val="22"/>
        </w:rPr>
        <w:t xml:space="preserve"> Исключительные права </w:t>
      </w:r>
      <w:r>
        <w:rPr>
          <w:rFonts w:ascii="PT Astra Serif" w:hAnsi="PT Astra Serif"/>
          <w:szCs w:val="22"/>
        </w:rPr>
        <w:t>на перечисленные в п.1 документы</w:t>
      </w:r>
      <w:r>
        <w:rPr>
          <w:rFonts w:ascii="PT Astra Serif" w:hAnsi="PT Astra Serif" w:cs="Arial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b/>
          <w:bCs/>
          <w:szCs w:val="22"/>
          <w:highlight w:val="white"/>
        </w:rPr>
        <w:t>3.</w:t>
      </w:r>
      <w:r>
        <w:rPr>
          <w:rFonts w:ascii="PT Astra Serif" w:hAnsi="PT Astra Serif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(с НДС/без НДС</w:t>
      </w:r>
      <w:r>
        <w:rPr>
          <w:rFonts w:ascii="PT Astra Serif" w:hAnsi="PT Astra Serif"/>
          <w:szCs w:val="22"/>
          <w:highlight w:val="white"/>
        </w:rPr>
        <w:t>).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4. Заказчик претензий к перечисленным в п.1 Акта документам по объему, качеству и срокам выполнения имеет/не </w:t>
      </w:r>
      <w:proofErr w:type="gramStart"/>
      <w:r>
        <w:rPr>
          <w:rFonts w:ascii="PT Astra Serif" w:hAnsi="PT Astra Serif"/>
          <w:szCs w:val="22"/>
        </w:rPr>
        <w:t>имеет:_</w:t>
      </w:r>
      <w:proofErr w:type="gramEnd"/>
      <w:r>
        <w:rPr>
          <w:rFonts w:ascii="PT Astra Serif" w:hAnsi="PT Astra Serif"/>
          <w:szCs w:val="22"/>
        </w:rPr>
        <w:t>______________________________________________________.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 xml:space="preserve">5.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71417C" w:rsidRDefault="00F8664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71417C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417C" w:rsidRDefault="00F8664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7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</w:tcPr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863E09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 / __________________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:rsidR="0071417C" w:rsidRDefault="00F86643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:rsidR="0071417C" w:rsidRDefault="00F86643">
      <w:pPr>
        <w:spacing w:after="0" w:line="240" w:lineRule="auto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                                                                                                 к Договору № _______ от «__» _________ 2024 г.</w:t>
      </w:r>
    </w:p>
    <w:p w:rsidR="0071417C" w:rsidRDefault="00F86643">
      <w:pPr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:rsidR="0071417C" w:rsidRDefault="0071417C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71417C">
        <w:tc>
          <w:tcPr>
            <w:tcW w:w="4845" w:type="dxa"/>
          </w:tcPr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:rsidR="0071417C" w:rsidRDefault="00F8664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2024 г.</w:t>
            </w:r>
          </w:p>
        </w:tc>
      </w:tr>
    </w:tbl>
    <w:p w:rsidR="0071417C" w:rsidRDefault="00F8664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:rsidR="0071417C" w:rsidRDefault="00F8664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 xml:space="preserve"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______2024г. Заказчику, а Заказчик принимает его без замечаний/с </w:t>
      </w:r>
      <w:proofErr w:type="gramStart"/>
      <w:r>
        <w:rPr>
          <w:rFonts w:ascii="PT Astra Serif" w:hAnsi="PT Astra Serif"/>
          <w:bCs/>
          <w:szCs w:val="22"/>
        </w:rPr>
        <w:t>замечаниями:_</w:t>
      </w:r>
      <w:proofErr w:type="gramEnd"/>
      <w:r>
        <w:rPr>
          <w:rFonts w:ascii="PT Astra Serif" w:hAnsi="PT Astra Serif"/>
          <w:bCs/>
          <w:szCs w:val="22"/>
        </w:rPr>
        <w:t>_________________________________.</w:t>
      </w:r>
    </w:p>
    <w:p w:rsidR="0071417C" w:rsidRDefault="00F86643">
      <w:pPr>
        <w:spacing w:after="0" w:line="240" w:lineRule="auto"/>
        <w:ind w:firstLine="70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> Исполнитель гарантирует работоспособность переданного во временное пользование оборудования, расположенного на стенде/вмонтированного в стенд и обязуется поддерживать его в исправном состоянии в период проведения Выставки, а при необходимости осуществлять замену на аналогичное за свой счет в течение 5 часов.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(с НДС/без НДС).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color w:val="auto"/>
          <w:szCs w:val="22"/>
        </w:rPr>
        <w:t>4</w:t>
      </w:r>
      <w:r>
        <w:rPr>
          <w:rFonts w:ascii="PT Astra Serif" w:hAnsi="PT Astra Serif" w:cs="Arial"/>
          <w:color w:val="auto"/>
          <w:szCs w:val="22"/>
        </w:rPr>
        <w:t xml:space="preserve">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71417C" w:rsidRDefault="00F8664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71417C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417C" w:rsidRDefault="00F8664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8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417C" w:rsidRDefault="00F8664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:rsidR="0071417C" w:rsidRDefault="00F86643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Приложение №5</w:t>
      </w:r>
    </w:p>
    <w:p w:rsidR="0071417C" w:rsidRDefault="00F86643">
      <w:pPr>
        <w:spacing w:after="0" w:line="240" w:lineRule="auto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                                                                                                       к Договору ________ от «__» _______ 2024 г.</w:t>
      </w:r>
    </w:p>
    <w:p w:rsidR="0071417C" w:rsidRDefault="00F86643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:rsidR="0071417C" w:rsidRDefault="0071417C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71417C">
        <w:tc>
          <w:tcPr>
            <w:tcW w:w="4845" w:type="dxa"/>
          </w:tcPr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:rsidR="0071417C" w:rsidRDefault="00F8664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2024 г.</w:t>
            </w:r>
          </w:p>
        </w:tc>
      </w:tr>
    </w:tbl>
    <w:p w:rsidR="0071417C" w:rsidRDefault="00F8664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:rsidR="0071417C" w:rsidRDefault="00F8664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и передал, а Заказчик принял следующие работы/оказал услуги:</w:t>
      </w:r>
    </w:p>
    <w:p w:rsidR="0071417C" w:rsidRDefault="00F8664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-</w:t>
      </w:r>
      <w:r>
        <w:rPr>
          <w:szCs w:val="22"/>
        </w:rPr>
        <w:t xml:space="preserve"> </w:t>
      </w:r>
      <w:r>
        <w:rPr>
          <w:rFonts w:ascii="PT Astra Serif" w:hAnsi="PT Astra Serif"/>
          <w:bCs/>
          <w:szCs w:val="22"/>
        </w:rPr>
        <w:t xml:space="preserve">обслуживание и обеспечение функционирования Выставочной экспозиции, на </w:t>
      </w:r>
      <w:proofErr w:type="gramStart"/>
      <w:r>
        <w:rPr>
          <w:rFonts w:ascii="PT Astra Serif" w:hAnsi="PT Astra Serif"/>
          <w:bCs/>
          <w:szCs w:val="22"/>
        </w:rPr>
        <w:t>сумму:_</w:t>
      </w:r>
      <w:proofErr w:type="gramEnd"/>
      <w:r>
        <w:rPr>
          <w:rFonts w:ascii="PT Astra Serif" w:hAnsi="PT Astra Serif"/>
          <w:bCs/>
          <w:szCs w:val="22"/>
        </w:rPr>
        <w:t>___________________(___) руб.</w:t>
      </w:r>
    </w:p>
    <w:p w:rsidR="0071417C" w:rsidRDefault="00F8664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szCs w:val="22"/>
        </w:rPr>
        <w:t xml:space="preserve">- демонтаж и утилизация Выставочного стенда, </w:t>
      </w:r>
      <w:r>
        <w:rPr>
          <w:rFonts w:ascii="PT Astra Serif" w:hAnsi="PT Astra Serif"/>
          <w:bCs/>
          <w:szCs w:val="22"/>
        </w:rPr>
        <w:t xml:space="preserve">на </w:t>
      </w:r>
      <w:proofErr w:type="gramStart"/>
      <w:r>
        <w:rPr>
          <w:rFonts w:ascii="PT Astra Serif" w:hAnsi="PT Astra Serif"/>
          <w:bCs/>
          <w:szCs w:val="22"/>
        </w:rPr>
        <w:t>сумму:_</w:t>
      </w:r>
      <w:proofErr w:type="gramEnd"/>
      <w:r>
        <w:rPr>
          <w:rFonts w:ascii="PT Astra Serif" w:hAnsi="PT Astra Serif"/>
          <w:bCs/>
          <w:szCs w:val="22"/>
        </w:rPr>
        <w:t>___________________(___) руб.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Всего передано работ/услуг на сумму: _____________ (_______________) рублей ____ копеек (с НДС/без НДС).</w:t>
      </w:r>
      <w:bookmarkStart w:id="14" w:name="_Hlk157103572"/>
      <w:bookmarkEnd w:id="14"/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> Исполнитель передал, а Заказчик принял 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4.</w:t>
      </w:r>
      <w:r>
        <w:rPr>
          <w:rFonts w:ascii="PT Astra Serif" w:hAnsi="PT Astra Serif"/>
          <w:szCs w:val="22"/>
        </w:rPr>
        <w:t xml:space="preserve"> Заказчик претензий к выполненным работам/оказанным услугам по объему, качеству и срокам выполнения имеет/не имеет.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5.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71417C" w:rsidRDefault="0071417C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:rsidR="0071417C" w:rsidRDefault="00F8664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71417C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417C" w:rsidRDefault="00F8664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Сбербанк, к/с: 30101810300000000608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9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417C" w:rsidRDefault="00F8664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:rsidR="0071417C" w:rsidRDefault="0071417C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:rsidR="0071417C" w:rsidRDefault="0071417C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___________________________/ _____________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</w:tr>
    </w:tbl>
    <w:p w:rsidR="0071417C" w:rsidRDefault="0071417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71417C" w:rsidRDefault="00F86643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№6</w:t>
      </w:r>
    </w:p>
    <w:p w:rsidR="0071417C" w:rsidRDefault="00F86643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                    к Договору ________ от «__» ______ 2024 г.</w:t>
      </w:r>
    </w:p>
    <w:p w:rsidR="0071417C" w:rsidRDefault="00F86643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71417C">
        <w:tc>
          <w:tcPr>
            <w:tcW w:w="4845" w:type="dxa"/>
          </w:tcPr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:rsidR="0071417C" w:rsidRDefault="00F8664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_______________2024 г.</w:t>
            </w:r>
          </w:p>
        </w:tc>
      </w:tr>
    </w:tbl>
    <w:p w:rsidR="0071417C" w:rsidRDefault="00F8664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/>
          <w:bCs/>
          <w:szCs w:val="22"/>
        </w:rPr>
        <w:t>и.о</w:t>
      </w:r>
      <w:proofErr w:type="spellEnd"/>
      <w:r>
        <w:rPr>
          <w:rFonts w:ascii="PT Astra Serif" w:hAnsi="PT Astra Serif"/>
          <w:bCs/>
          <w:szCs w:val="22"/>
        </w:rPr>
        <w:t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:rsidR="0071417C" w:rsidRDefault="00F86643">
      <w:pPr>
        <w:pStyle w:val="afb"/>
        <w:numPr>
          <w:ilvl w:val="0"/>
          <w:numId w:val="34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Исполнитель предоставил, а Заказчик принял следующие выставочное оборудование:</w:t>
      </w:r>
    </w:p>
    <w:p w:rsidR="0071417C" w:rsidRDefault="0071417C">
      <w:pPr>
        <w:spacing w:line="240" w:lineRule="auto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379"/>
        <w:gridCol w:w="1275"/>
        <w:gridCol w:w="1418"/>
      </w:tblGrid>
      <w:tr w:rsidR="0071417C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bookmarkStart w:id="15" w:name="_Hlk169857071"/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71417C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  <w:bookmarkEnd w:id="15"/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1417C" w:rsidRDefault="0071417C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417C" w:rsidRDefault="0071417C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417C" w:rsidRDefault="0071417C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:rsidR="0071417C" w:rsidRDefault="0071417C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71417C" w:rsidRDefault="0071417C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:rsidR="0071417C" w:rsidRDefault="00F8664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71417C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417C" w:rsidRDefault="00F8664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3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 директора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417C" w:rsidRDefault="00F8664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71417C" w:rsidRDefault="0071417C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:rsidR="0071417C" w:rsidRDefault="0071417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863E09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___________________________/ _____________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</w:tr>
    </w:tbl>
    <w:p w:rsidR="0071417C" w:rsidRDefault="0071417C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:rsidR="0071417C" w:rsidRDefault="0071417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71417C" w:rsidRDefault="0071417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71417C" w:rsidRDefault="0071417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71417C" w:rsidRDefault="0071417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71417C" w:rsidRDefault="0071417C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:rsidR="0071417C" w:rsidRDefault="0071417C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:rsidR="0071417C" w:rsidRDefault="00F86643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№7</w:t>
      </w:r>
    </w:p>
    <w:p w:rsidR="0071417C" w:rsidRDefault="00F86643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                к Договору ________ от «__» _______ 2024 г.</w:t>
      </w:r>
    </w:p>
    <w:p w:rsidR="0071417C" w:rsidRDefault="00F86643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71417C" w:rsidRDefault="00F8664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71417C">
        <w:tc>
          <w:tcPr>
            <w:tcW w:w="4845" w:type="dxa"/>
          </w:tcPr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:rsidR="0071417C" w:rsidRDefault="00F8664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 2024 г.</w:t>
            </w:r>
          </w:p>
        </w:tc>
      </w:tr>
    </w:tbl>
    <w:p w:rsidR="0071417C" w:rsidRDefault="00F8664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proofErr w:type="spellStart"/>
      <w:r>
        <w:rPr>
          <w:rFonts w:ascii="PT Astra Serif" w:hAnsi="PT Astra Serif"/>
          <w:bCs/>
          <w:szCs w:val="22"/>
        </w:rPr>
        <w:t>и.о</w:t>
      </w:r>
      <w:proofErr w:type="spellEnd"/>
      <w:r>
        <w:rPr>
          <w:rFonts w:ascii="PT Astra Serif" w:hAnsi="PT Astra Serif"/>
          <w:bCs/>
          <w:szCs w:val="22"/>
        </w:rPr>
        <w:t>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:rsidR="0071417C" w:rsidRDefault="00F86643">
      <w:pPr>
        <w:pStyle w:val="afb"/>
        <w:numPr>
          <w:ilvl w:val="0"/>
          <w:numId w:val="35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Заказчик возвратил, а Исполнитель принял следующие выставочное оборудование:</w:t>
      </w:r>
    </w:p>
    <w:p w:rsidR="0071417C" w:rsidRDefault="0071417C">
      <w:pPr>
        <w:pStyle w:val="afb"/>
        <w:spacing w:line="240" w:lineRule="auto"/>
        <w:ind w:left="928" w:firstLine="0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237"/>
        <w:gridCol w:w="1417"/>
        <w:gridCol w:w="1418"/>
      </w:tblGrid>
      <w:tr w:rsidR="0071417C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71417C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1417C" w:rsidRDefault="00F8664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1417C" w:rsidRDefault="0071417C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417C" w:rsidRDefault="0071417C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417C" w:rsidRDefault="0071417C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:rsidR="0071417C" w:rsidRDefault="0071417C">
      <w:pPr>
        <w:spacing w:line="240" w:lineRule="auto"/>
        <w:rPr>
          <w:rFonts w:ascii="PT Astra Serif" w:hAnsi="PT Astra Serif"/>
          <w:bCs/>
          <w:szCs w:val="22"/>
        </w:rPr>
      </w:pPr>
    </w:p>
    <w:p w:rsidR="0071417C" w:rsidRDefault="00F8664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:rsidR="0071417C" w:rsidRDefault="00F8664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71417C" w:rsidRDefault="0071417C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:rsidR="0071417C" w:rsidRDefault="00F8664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p w:rsidR="0071417C" w:rsidRDefault="0071417C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71417C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417C" w:rsidRDefault="00F8664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31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 директора</w:t>
            </w:r>
          </w:p>
          <w:p w:rsidR="0071417C" w:rsidRDefault="0071417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417C" w:rsidRDefault="00F8664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71417C" w:rsidRDefault="0071417C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:rsidR="0071417C" w:rsidRDefault="0071417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863E09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863E09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863E0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</w:t>
            </w:r>
          </w:p>
          <w:p w:rsidR="0071417C" w:rsidRDefault="0071417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___________________________/ _____________</w:t>
            </w:r>
          </w:p>
          <w:p w:rsidR="0071417C" w:rsidRDefault="00F8664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М.п</w:t>
            </w:r>
            <w:proofErr w:type="spellEnd"/>
            <w:r>
              <w:rPr>
                <w:rFonts w:ascii="PT Astra Serif" w:hAnsi="PT Astra Serif"/>
                <w:sz w:val="24"/>
              </w:rPr>
              <w:t>.</w:t>
            </w:r>
          </w:p>
        </w:tc>
      </w:tr>
    </w:tbl>
    <w:p w:rsidR="0071417C" w:rsidRDefault="0071417C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:rsidR="0071417C" w:rsidRDefault="0071417C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:rsidR="0071417C" w:rsidRDefault="0071417C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:rsidR="0071417C" w:rsidRDefault="0071417C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:rsidR="0071417C" w:rsidRDefault="0071417C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:rsidR="0071417C" w:rsidRDefault="0071417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71417C" w:rsidRDefault="0071417C">
      <w:pPr>
        <w:rPr>
          <w:rFonts w:ascii="PT Astra Serif" w:hAnsi="PT Astra Serif"/>
          <w:sz w:val="24"/>
        </w:rPr>
      </w:pPr>
    </w:p>
    <w:sectPr w:rsidR="0071417C" w:rsidSect="004864F9">
      <w:footerReference w:type="default" r:id="rId32"/>
      <w:pgSz w:w="11908" w:h="16848"/>
      <w:pgMar w:top="426" w:right="567" w:bottom="284" w:left="1418" w:header="720" w:footer="720" w:gutter="0"/>
      <w:cols w:space="720"/>
      <w:docGrid w:linePitch="360"/>
    </w:sectPr>
  </w:body>
</w:document>
</file>

<file path=word/commentsDocument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Светлана Никитина" w:date="2024-06-20T19:22:00Z" w:initials="СН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шрифт</w:t>
      </w:r>
    </w:p>
  </w:comment>
  <w:comment w:id="1" w:author="User" w:date="2024-06-21T09:55:00Z" w:initials="U"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Не поняла вопрос</w:t>
      </w:r>
    </w:p>
  </w:comment>
</w:comments>
</file>

<file path=word/commentsExtendedDocument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1" w15:done="0"/>
  <w15:commentEx w15:paraId="00000002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47F2DCDC" w16cex:dateUtc="2024-12-26T10:41:00Z"/>
  <w16cex:commentExtensible w16cex:durableId="5D0E8429" w16cex:dateUtc="2024-12-26T09:59:00Z"/>
  <w16cex:commentExtensible w16cex:durableId="3F1D44A9" w16cex:dateUtc="2024-12-26T09:58:00Z"/>
  <w16cex:commentExtensible w16cex:durableId="64BED909" w16cex:dateUtc="2024-12-26T09:58:00Z"/>
</w16cex:commentsExtensible>
</file>

<file path=word/commentsIds.xml><?xml version="1.0" encoding="utf-8"?>
<w16cid:commentsIds xmlns:mc="http://schemas.openxmlformats.org/markup-compatibility/2006" xmlns:w16cid="http://schemas.microsoft.com/office/word/2016/wordml/cid" mc:Ignorable="w16cid">
  <w16cid:commentId w16cid:paraId="00000002" w16cid:durableId="47F2DCDC"/>
  <w16cid:commentId w16cid:paraId="00000004" w16cid:durableId="5D0E8429"/>
  <w16cid:commentId w16cid:paraId="00000005" w16cid:durableId="3F1D44A9"/>
  <w16cid:commentId w16cid:paraId="00000006" w16cid:durableId="64BED909"/>
</w16cid:commentsIds>
</file>

<file path=word/commentsIdsDocument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2A1F0000"/>
  <w16cid:commentId w16cid:paraId="00000002" w16cid:durableId="0B7C2A12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49F1" w:rsidRDefault="00F949F1">
      <w:pPr>
        <w:spacing w:after="0" w:line="240" w:lineRule="auto"/>
      </w:pPr>
      <w:r>
        <w:separator/>
      </w:r>
    </w:p>
  </w:endnote>
  <w:endnote w:type="continuationSeparator" w:id="0">
    <w:p w:rsidR="00F949F1" w:rsidRDefault="00F949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Microsoft JhengHe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7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1417C" w:rsidRDefault="0071417C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49F1" w:rsidRDefault="00F949F1">
      <w:pPr>
        <w:spacing w:after="0" w:line="240" w:lineRule="auto"/>
      </w:pPr>
      <w:r>
        <w:separator/>
      </w:r>
    </w:p>
  </w:footnote>
  <w:footnote w:type="continuationSeparator" w:id="0">
    <w:p w:rsidR="00F949F1" w:rsidRDefault="00F949F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33B02"/>
    <w:multiLevelType w:val="hybridMultilevel"/>
    <w:tmpl w:val="E13A0F38"/>
    <w:lvl w:ilvl="0" w:tplc="3EA8393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576AE4A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006C78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63D2F82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9C4EE98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F5C217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1B8234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1EFE3EC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F74A54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 w15:restartNumberingAfterBreak="0">
    <w:nsid w:val="029D7330"/>
    <w:multiLevelType w:val="hybridMultilevel"/>
    <w:tmpl w:val="9BBAB726"/>
    <w:lvl w:ilvl="0" w:tplc="C86C59C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1834C53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3142246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094011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1A4A51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30283B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6CAF1F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B05C6E3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51161AF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04F14E5C"/>
    <w:multiLevelType w:val="hybridMultilevel"/>
    <w:tmpl w:val="B292081A"/>
    <w:lvl w:ilvl="0" w:tplc="3C5AAE5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FF483B54">
      <w:start w:val="1"/>
      <w:numFmt w:val="lowerLetter"/>
      <w:lvlText w:val="%2."/>
      <w:lvlJc w:val="left"/>
      <w:pPr>
        <w:ind w:left="1789" w:hanging="360"/>
      </w:pPr>
    </w:lvl>
    <w:lvl w:ilvl="2" w:tplc="8D767FA2">
      <w:start w:val="1"/>
      <w:numFmt w:val="lowerRoman"/>
      <w:lvlText w:val="%3."/>
      <w:lvlJc w:val="right"/>
      <w:pPr>
        <w:ind w:left="2509" w:hanging="180"/>
      </w:pPr>
    </w:lvl>
    <w:lvl w:ilvl="3" w:tplc="0A803A46">
      <w:start w:val="1"/>
      <w:numFmt w:val="decimal"/>
      <w:lvlText w:val="%4."/>
      <w:lvlJc w:val="left"/>
      <w:pPr>
        <w:ind w:left="3229" w:hanging="360"/>
      </w:pPr>
    </w:lvl>
    <w:lvl w:ilvl="4" w:tplc="F1BC7672">
      <w:start w:val="1"/>
      <w:numFmt w:val="lowerLetter"/>
      <w:lvlText w:val="%5."/>
      <w:lvlJc w:val="left"/>
      <w:pPr>
        <w:ind w:left="3949" w:hanging="360"/>
      </w:pPr>
    </w:lvl>
    <w:lvl w:ilvl="5" w:tplc="6E0C500C">
      <w:start w:val="1"/>
      <w:numFmt w:val="lowerRoman"/>
      <w:lvlText w:val="%6."/>
      <w:lvlJc w:val="right"/>
      <w:pPr>
        <w:ind w:left="4669" w:hanging="180"/>
      </w:pPr>
    </w:lvl>
    <w:lvl w:ilvl="6" w:tplc="490EF10C">
      <w:start w:val="1"/>
      <w:numFmt w:val="decimal"/>
      <w:lvlText w:val="%7."/>
      <w:lvlJc w:val="left"/>
      <w:pPr>
        <w:ind w:left="5389" w:hanging="360"/>
      </w:pPr>
    </w:lvl>
    <w:lvl w:ilvl="7" w:tplc="D8FA7232">
      <w:start w:val="1"/>
      <w:numFmt w:val="lowerLetter"/>
      <w:lvlText w:val="%8."/>
      <w:lvlJc w:val="left"/>
      <w:pPr>
        <w:ind w:left="6109" w:hanging="360"/>
      </w:pPr>
    </w:lvl>
    <w:lvl w:ilvl="8" w:tplc="7ED663D8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A0C6784"/>
    <w:multiLevelType w:val="hybridMultilevel"/>
    <w:tmpl w:val="FAD43956"/>
    <w:lvl w:ilvl="0" w:tplc="1340F3B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F5C2988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C5E64F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9F6403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18491D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246757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5840BF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8CAC1322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54A0195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20370B40"/>
    <w:multiLevelType w:val="hybridMultilevel"/>
    <w:tmpl w:val="9FBC811A"/>
    <w:lvl w:ilvl="0" w:tplc="59544458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464EA668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7E400386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69A8B5C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2501F0A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0576F6B2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A1745D7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7A08EE8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4D44988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5" w15:restartNumberingAfterBreak="0">
    <w:nsid w:val="249B7EDE"/>
    <w:multiLevelType w:val="multilevel"/>
    <w:tmpl w:val="339656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6" w15:restartNumberingAfterBreak="0">
    <w:nsid w:val="2D9322C5"/>
    <w:multiLevelType w:val="hybridMultilevel"/>
    <w:tmpl w:val="36C822B6"/>
    <w:lvl w:ilvl="0" w:tplc="15C80232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AA20062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4636D22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1D5234F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F3FA786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C806E1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D5EC3DB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4048873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0282A01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7" w15:restartNumberingAfterBreak="0">
    <w:nsid w:val="33D8128B"/>
    <w:multiLevelType w:val="hybridMultilevel"/>
    <w:tmpl w:val="381262AE"/>
    <w:lvl w:ilvl="0" w:tplc="45D8FAB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239EB17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1AE2BA8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02AA27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751C2BF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5DE6A2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13C113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3AABAA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B36871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389B4438"/>
    <w:multiLevelType w:val="hybridMultilevel"/>
    <w:tmpl w:val="B764E8E2"/>
    <w:lvl w:ilvl="0" w:tplc="C072479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2C4CBA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10BC609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93A8076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1A48F6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3D0FCE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15A16B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2384D7D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CD0554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3CDB68F0"/>
    <w:multiLevelType w:val="hybridMultilevel"/>
    <w:tmpl w:val="0D12BCEE"/>
    <w:lvl w:ilvl="0" w:tplc="A64EA56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BDC4873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7D04890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CA664A0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307ED09C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7D70AC96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9DAE9B8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3E640E1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D1F2B3A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0" w15:restartNumberingAfterBreak="0">
    <w:nsid w:val="44B10690"/>
    <w:multiLevelType w:val="multilevel"/>
    <w:tmpl w:val="BD0040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1" w15:restartNumberingAfterBreak="0">
    <w:nsid w:val="471824CD"/>
    <w:multiLevelType w:val="hybridMultilevel"/>
    <w:tmpl w:val="01905C0A"/>
    <w:lvl w:ilvl="0" w:tplc="83061C5E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930819A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47270C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8EA4AD82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E2E4C80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6DA296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60E66A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7CAEA0B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A22A15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4A02053A"/>
    <w:multiLevelType w:val="hybridMultilevel"/>
    <w:tmpl w:val="72E42DF4"/>
    <w:lvl w:ilvl="0" w:tplc="2E90C68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17FED2B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F97A4CD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1C6C7D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F1AA65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0D6F4A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7E4CCB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164230F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8D43C0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4CFD38D1"/>
    <w:multiLevelType w:val="hybridMultilevel"/>
    <w:tmpl w:val="AC32A840"/>
    <w:lvl w:ilvl="0" w:tplc="3EEE8EF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37A41E4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484F2D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C98969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40E69E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688C464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26E3BE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CCF69B7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E9E0C7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54D379BA"/>
    <w:multiLevelType w:val="hybridMultilevel"/>
    <w:tmpl w:val="34680A40"/>
    <w:lvl w:ilvl="0" w:tplc="A94A22E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9204225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175C97F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97033F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DDBE41B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5B8443C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CBA067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9C0F2F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D5690F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 w15:restartNumberingAfterBreak="0">
    <w:nsid w:val="559F03A3"/>
    <w:multiLevelType w:val="hybridMultilevel"/>
    <w:tmpl w:val="4C04C420"/>
    <w:lvl w:ilvl="0" w:tplc="99A4B57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11DEF0FA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4F8C3C9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6E7E469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15AAA27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E29E86C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E41C9C1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E503DC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E85EF3B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6" w15:restartNumberingAfterBreak="0">
    <w:nsid w:val="56E8558E"/>
    <w:multiLevelType w:val="multilevel"/>
    <w:tmpl w:val="7F4A99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7" w15:restartNumberingAfterBreak="0">
    <w:nsid w:val="59D641C0"/>
    <w:multiLevelType w:val="multilevel"/>
    <w:tmpl w:val="4608377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8" w15:restartNumberingAfterBreak="0">
    <w:nsid w:val="5B5C1187"/>
    <w:multiLevelType w:val="multilevel"/>
    <w:tmpl w:val="247AB3AE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19" w15:restartNumberingAfterBreak="0">
    <w:nsid w:val="5C707D8F"/>
    <w:multiLevelType w:val="hybridMultilevel"/>
    <w:tmpl w:val="70DC05D8"/>
    <w:lvl w:ilvl="0" w:tplc="9736569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7372440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8D8651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74E7FCA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14477E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7F2236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B42AD0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3E44F9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BDC057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5EB8080B"/>
    <w:multiLevelType w:val="hybridMultilevel"/>
    <w:tmpl w:val="9DECFC4E"/>
    <w:lvl w:ilvl="0" w:tplc="E206AE5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3DCE5BA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5C6613F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ADB45C32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7568871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D2A23AA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C0A1AB4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E544EA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9B8AB1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1" w15:restartNumberingAfterBreak="0">
    <w:nsid w:val="61CA4590"/>
    <w:multiLevelType w:val="hybridMultilevel"/>
    <w:tmpl w:val="DABAD2C6"/>
    <w:lvl w:ilvl="0" w:tplc="A074F38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04A0E1B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AD30868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A58463A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48B6DFA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22A6AA9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11F0AA28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6CD2524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475ADF5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2" w15:restartNumberingAfterBreak="0">
    <w:nsid w:val="628F4645"/>
    <w:multiLevelType w:val="hybridMultilevel"/>
    <w:tmpl w:val="2DAA4380"/>
    <w:lvl w:ilvl="0" w:tplc="0A68B27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980A398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EAE4A2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8DC0A8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D583F4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2522D06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6747BB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82ED812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ECC4A1C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64061565"/>
    <w:multiLevelType w:val="hybridMultilevel"/>
    <w:tmpl w:val="FB70B594"/>
    <w:lvl w:ilvl="0" w:tplc="617EB2D4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E09E9652">
      <w:start w:val="1"/>
      <w:numFmt w:val="lowerLetter"/>
      <w:lvlText w:val="%2."/>
      <w:lvlJc w:val="left"/>
      <w:pPr>
        <w:ind w:left="1789" w:hanging="360"/>
      </w:pPr>
    </w:lvl>
    <w:lvl w:ilvl="2" w:tplc="631C809A">
      <w:start w:val="1"/>
      <w:numFmt w:val="lowerRoman"/>
      <w:lvlText w:val="%3."/>
      <w:lvlJc w:val="right"/>
      <w:pPr>
        <w:ind w:left="2509" w:hanging="180"/>
      </w:pPr>
    </w:lvl>
    <w:lvl w:ilvl="3" w:tplc="32FAEC80">
      <w:start w:val="1"/>
      <w:numFmt w:val="decimal"/>
      <w:lvlText w:val="%4."/>
      <w:lvlJc w:val="left"/>
      <w:pPr>
        <w:ind w:left="3229" w:hanging="360"/>
      </w:pPr>
    </w:lvl>
    <w:lvl w:ilvl="4" w:tplc="964E959C">
      <w:start w:val="1"/>
      <w:numFmt w:val="lowerLetter"/>
      <w:lvlText w:val="%5."/>
      <w:lvlJc w:val="left"/>
      <w:pPr>
        <w:ind w:left="3949" w:hanging="360"/>
      </w:pPr>
    </w:lvl>
    <w:lvl w:ilvl="5" w:tplc="EA84777C">
      <w:start w:val="1"/>
      <w:numFmt w:val="lowerRoman"/>
      <w:lvlText w:val="%6."/>
      <w:lvlJc w:val="right"/>
      <w:pPr>
        <w:ind w:left="4669" w:hanging="180"/>
      </w:pPr>
    </w:lvl>
    <w:lvl w:ilvl="6" w:tplc="3CBE958E">
      <w:start w:val="1"/>
      <w:numFmt w:val="decimal"/>
      <w:lvlText w:val="%7."/>
      <w:lvlJc w:val="left"/>
      <w:pPr>
        <w:ind w:left="5389" w:hanging="360"/>
      </w:pPr>
    </w:lvl>
    <w:lvl w:ilvl="7" w:tplc="12C2EC3E">
      <w:start w:val="1"/>
      <w:numFmt w:val="lowerLetter"/>
      <w:lvlText w:val="%8."/>
      <w:lvlJc w:val="left"/>
      <w:pPr>
        <w:ind w:left="6109" w:hanging="360"/>
      </w:pPr>
    </w:lvl>
    <w:lvl w:ilvl="8" w:tplc="A9CA4AEC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658A30A1"/>
    <w:multiLevelType w:val="hybridMultilevel"/>
    <w:tmpl w:val="AE46216E"/>
    <w:lvl w:ilvl="0" w:tplc="BA4EF434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17CAEE76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C832AED0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F6DCE0C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BB1CCD9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3AF2D8A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2728B64C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4D6B62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7F7C42D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5" w15:restartNumberingAfterBreak="0">
    <w:nsid w:val="667F687F"/>
    <w:multiLevelType w:val="multilevel"/>
    <w:tmpl w:val="88D4B216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6" w15:restartNumberingAfterBreak="0">
    <w:nsid w:val="690F3027"/>
    <w:multiLevelType w:val="hybridMultilevel"/>
    <w:tmpl w:val="FD58A3EA"/>
    <w:lvl w:ilvl="0" w:tplc="CD70D92C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E954DB2C">
      <w:start w:val="1"/>
      <w:numFmt w:val="lowerLetter"/>
      <w:lvlText w:val="%2."/>
      <w:lvlJc w:val="left"/>
      <w:pPr>
        <w:ind w:left="1619" w:hanging="360"/>
      </w:pPr>
    </w:lvl>
    <w:lvl w:ilvl="2" w:tplc="E84C32F0">
      <w:start w:val="1"/>
      <w:numFmt w:val="lowerRoman"/>
      <w:lvlText w:val="%3."/>
      <w:lvlJc w:val="right"/>
      <w:pPr>
        <w:ind w:left="2339" w:hanging="180"/>
      </w:pPr>
    </w:lvl>
    <w:lvl w:ilvl="3" w:tplc="6C6A7840">
      <w:start w:val="1"/>
      <w:numFmt w:val="decimal"/>
      <w:lvlText w:val="%4."/>
      <w:lvlJc w:val="left"/>
      <w:pPr>
        <w:ind w:left="3059" w:hanging="360"/>
      </w:pPr>
    </w:lvl>
    <w:lvl w:ilvl="4" w:tplc="9C90C386">
      <w:start w:val="1"/>
      <w:numFmt w:val="lowerLetter"/>
      <w:lvlText w:val="%5."/>
      <w:lvlJc w:val="left"/>
      <w:pPr>
        <w:ind w:left="3779" w:hanging="360"/>
      </w:pPr>
    </w:lvl>
    <w:lvl w:ilvl="5" w:tplc="6FFA322C">
      <w:start w:val="1"/>
      <w:numFmt w:val="lowerRoman"/>
      <w:lvlText w:val="%6."/>
      <w:lvlJc w:val="right"/>
      <w:pPr>
        <w:ind w:left="4499" w:hanging="180"/>
      </w:pPr>
    </w:lvl>
    <w:lvl w:ilvl="6" w:tplc="1E167DA8">
      <w:start w:val="1"/>
      <w:numFmt w:val="decimal"/>
      <w:lvlText w:val="%7."/>
      <w:lvlJc w:val="left"/>
      <w:pPr>
        <w:ind w:left="5219" w:hanging="360"/>
      </w:pPr>
    </w:lvl>
    <w:lvl w:ilvl="7" w:tplc="235272AE">
      <w:start w:val="1"/>
      <w:numFmt w:val="lowerLetter"/>
      <w:lvlText w:val="%8."/>
      <w:lvlJc w:val="left"/>
      <w:pPr>
        <w:ind w:left="5939" w:hanging="360"/>
      </w:pPr>
    </w:lvl>
    <w:lvl w:ilvl="8" w:tplc="0C509E02">
      <w:start w:val="1"/>
      <w:numFmt w:val="lowerRoman"/>
      <w:lvlText w:val="%9."/>
      <w:lvlJc w:val="right"/>
      <w:pPr>
        <w:ind w:left="6659" w:hanging="180"/>
      </w:pPr>
    </w:lvl>
  </w:abstractNum>
  <w:abstractNum w:abstractNumId="27" w15:restartNumberingAfterBreak="0">
    <w:nsid w:val="697D4080"/>
    <w:multiLevelType w:val="multilevel"/>
    <w:tmpl w:val="6E2AB2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28" w15:restartNumberingAfterBreak="0">
    <w:nsid w:val="6A451D10"/>
    <w:multiLevelType w:val="hybridMultilevel"/>
    <w:tmpl w:val="55AC2070"/>
    <w:lvl w:ilvl="0" w:tplc="D6FAD4EE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DA629C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F8A692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394A21B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14EE79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6690179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810B3F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86666F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5602F0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9" w15:restartNumberingAfterBreak="0">
    <w:nsid w:val="74D147F1"/>
    <w:multiLevelType w:val="hybridMultilevel"/>
    <w:tmpl w:val="600AE328"/>
    <w:lvl w:ilvl="0" w:tplc="24B8220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5830C27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B5EEE3B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B42F29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C47A0E6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A9C65C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1C4E0E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03AF41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6DC47E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0" w15:restartNumberingAfterBreak="0">
    <w:nsid w:val="77EB43AA"/>
    <w:multiLevelType w:val="hybridMultilevel"/>
    <w:tmpl w:val="44B09F7C"/>
    <w:lvl w:ilvl="0" w:tplc="E03CEE74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716EF832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465806E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F6E42B8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D494C77A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218E8FC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2378FD7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5960205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5ED0A516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1" w15:restartNumberingAfterBreak="0">
    <w:nsid w:val="7A1541F0"/>
    <w:multiLevelType w:val="hybridMultilevel"/>
    <w:tmpl w:val="8DD82A1A"/>
    <w:lvl w:ilvl="0" w:tplc="AFC2247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C526F320">
      <w:start w:val="1"/>
      <w:numFmt w:val="lowerLetter"/>
      <w:lvlText w:val="%2."/>
      <w:lvlJc w:val="left"/>
      <w:pPr>
        <w:ind w:left="1647" w:hanging="360"/>
      </w:pPr>
    </w:lvl>
    <w:lvl w:ilvl="2" w:tplc="A03497D6">
      <w:start w:val="1"/>
      <w:numFmt w:val="lowerRoman"/>
      <w:lvlText w:val="%3."/>
      <w:lvlJc w:val="right"/>
      <w:pPr>
        <w:ind w:left="2367" w:hanging="180"/>
      </w:pPr>
    </w:lvl>
    <w:lvl w:ilvl="3" w:tplc="939EA940">
      <w:start w:val="1"/>
      <w:numFmt w:val="decimal"/>
      <w:lvlText w:val="%4."/>
      <w:lvlJc w:val="left"/>
      <w:pPr>
        <w:ind w:left="3087" w:hanging="360"/>
      </w:pPr>
    </w:lvl>
    <w:lvl w:ilvl="4" w:tplc="9AFC42F0">
      <w:start w:val="1"/>
      <w:numFmt w:val="lowerLetter"/>
      <w:lvlText w:val="%5."/>
      <w:lvlJc w:val="left"/>
      <w:pPr>
        <w:ind w:left="3807" w:hanging="360"/>
      </w:pPr>
    </w:lvl>
    <w:lvl w:ilvl="5" w:tplc="6246ACAC">
      <w:start w:val="1"/>
      <w:numFmt w:val="lowerRoman"/>
      <w:lvlText w:val="%6."/>
      <w:lvlJc w:val="right"/>
      <w:pPr>
        <w:ind w:left="4527" w:hanging="180"/>
      </w:pPr>
    </w:lvl>
    <w:lvl w:ilvl="6" w:tplc="DED6589A">
      <w:start w:val="1"/>
      <w:numFmt w:val="decimal"/>
      <w:lvlText w:val="%7."/>
      <w:lvlJc w:val="left"/>
      <w:pPr>
        <w:ind w:left="5247" w:hanging="360"/>
      </w:pPr>
    </w:lvl>
    <w:lvl w:ilvl="7" w:tplc="A2AC0D52">
      <w:start w:val="1"/>
      <w:numFmt w:val="lowerLetter"/>
      <w:lvlText w:val="%8."/>
      <w:lvlJc w:val="left"/>
      <w:pPr>
        <w:ind w:left="5967" w:hanging="360"/>
      </w:pPr>
    </w:lvl>
    <w:lvl w:ilvl="8" w:tplc="74125FC0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7B8C0D6C"/>
    <w:multiLevelType w:val="multilevel"/>
    <w:tmpl w:val="6C52FD4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33" w15:restartNumberingAfterBreak="0">
    <w:nsid w:val="7CA6309E"/>
    <w:multiLevelType w:val="hybridMultilevel"/>
    <w:tmpl w:val="9774C458"/>
    <w:lvl w:ilvl="0" w:tplc="0D42004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3B6864F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6B426E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60A963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CF4ABE2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F3E2CA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D97CFE6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A60C9F8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93DE304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4" w15:restartNumberingAfterBreak="0">
    <w:nsid w:val="7F535868"/>
    <w:multiLevelType w:val="hybridMultilevel"/>
    <w:tmpl w:val="D2CA4FF4"/>
    <w:lvl w:ilvl="0" w:tplc="9FE47772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BC22F208">
      <w:start w:val="1"/>
      <w:numFmt w:val="lowerLetter"/>
      <w:lvlText w:val="%2."/>
      <w:lvlJc w:val="left"/>
      <w:pPr>
        <w:ind w:left="1619" w:hanging="360"/>
      </w:pPr>
    </w:lvl>
    <w:lvl w:ilvl="2" w:tplc="E3C0D870">
      <w:start w:val="1"/>
      <w:numFmt w:val="lowerRoman"/>
      <w:lvlText w:val="%3."/>
      <w:lvlJc w:val="right"/>
      <w:pPr>
        <w:ind w:left="2339" w:hanging="180"/>
      </w:pPr>
    </w:lvl>
    <w:lvl w:ilvl="3" w:tplc="DB7CB890">
      <w:start w:val="1"/>
      <w:numFmt w:val="decimal"/>
      <w:lvlText w:val="%4."/>
      <w:lvlJc w:val="left"/>
      <w:pPr>
        <w:ind w:left="3059" w:hanging="360"/>
      </w:pPr>
    </w:lvl>
    <w:lvl w:ilvl="4" w:tplc="1FE4AE70">
      <w:start w:val="1"/>
      <w:numFmt w:val="lowerLetter"/>
      <w:lvlText w:val="%5."/>
      <w:lvlJc w:val="left"/>
      <w:pPr>
        <w:ind w:left="3779" w:hanging="360"/>
      </w:pPr>
    </w:lvl>
    <w:lvl w:ilvl="5" w:tplc="B49099CC">
      <w:start w:val="1"/>
      <w:numFmt w:val="lowerRoman"/>
      <w:lvlText w:val="%6."/>
      <w:lvlJc w:val="right"/>
      <w:pPr>
        <w:ind w:left="4499" w:hanging="180"/>
      </w:pPr>
    </w:lvl>
    <w:lvl w:ilvl="6" w:tplc="9A1A723A">
      <w:start w:val="1"/>
      <w:numFmt w:val="decimal"/>
      <w:lvlText w:val="%7."/>
      <w:lvlJc w:val="left"/>
      <w:pPr>
        <w:ind w:left="5219" w:hanging="360"/>
      </w:pPr>
    </w:lvl>
    <w:lvl w:ilvl="7" w:tplc="99524B9A">
      <w:start w:val="1"/>
      <w:numFmt w:val="lowerLetter"/>
      <w:lvlText w:val="%8."/>
      <w:lvlJc w:val="left"/>
      <w:pPr>
        <w:ind w:left="5939" w:hanging="360"/>
      </w:pPr>
    </w:lvl>
    <w:lvl w:ilvl="8" w:tplc="B46ABF1E">
      <w:start w:val="1"/>
      <w:numFmt w:val="lowerRoman"/>
      <w:lvlText w:val="%9."/>
      <w:lvlJc w:val="right"/>
      <w:pPr>
        <w:ind w:left="6659" w:hanging="180"/>
      </w:pPr>
    </w:lvl>
  </w:abstractNum>
  <w:num w:numId="1">
    <w:abstractNumId w:val="16"/>
  </w:num>
  <w:num w:numId="2">
    <w:abstractNumId w:val="25"/>
  </w:num>
  <w:num w:numId="3">
    <w:abstractNumId w:val="32"/>
  </w:num>
  <w:num w:numId="4">
    <w:abstractNumId w:val="22"/>
  </w:num>
  <w:num w:numId="5">
    <w:abstractNumId w:val="19"/>
  </w:num>
  <w:num w:numId="6">
    <w:abstractNumId w:val="24"/>
  </w:num>
  <w:num w:numId="7">
    <w:abstractNumId w:val="3"/>
  </w:num>
  <w:num w:numId="8">
    <w:abstractNumId w:val="4"/>
  </w:num>
  <w:num w:numId="9">
    <w:abstractNumId w:val="1"/>
  </w:num>
  <w:num w:numId="10">
    <w:abstractNumId w:val="14"/>
  </w:num>
  <w:num w:numId="11">
    <w:abstractNumId w:val="0"/>
  </w:num>
  <w:num w:numId="12">
    <w:abstractNumId w:val="34"/>
  </w:num>
  <w:num w:numId="13">
    <w:abstractNumId w:val="31"/>
  </w:num>
  <w:num w:numId="14">
    <w:abstractNumId w:val="8"/>
  </w:num>
  <w:num w:numId="15">
    <w:abstractNumId w:val="6"/>
  </w:num>
  <w:num w:numId="16">
    <w:abstractNumId w:val="20"/>
  </w:num>
  <w:num w:numId="17">
    <w:abstractNumId w:val="10"/>
  </w:num>
  <w:num w:numId="18">
    <w:abstractNumId w:val="18"/>
  </w:num>
  <w:num w:numId="19">
    <w:abstractNumId w:val="17"/>
  </w:num>
  <w:num w:numId="20">
    <w:abstractNumId w:val="28"/>
  </w:num>
  <w:num w:numId="21">
    <w:abstractNumId w:val="13"/>
  </w:num>
  <w:num w:numId="22">
    <w:abstractNumId w:val="21"/>
  </w:num>
  <w:num w:numId="23">
    <w:abstractNumId w:val="11"/>
  </w:num>
  <w:num w:numId="24">
    <w:abstractNumId w:val="15"/>
  </w:num>
  <w:num w:numId="25">
    <w:abstractNumId w:val="7"/>
  </w:num>
  <w:num w:numId="26">
    <w:abstractNumId w:val="33"/>
  </w:num>
  <w:num w:numId="27">
    <w:abstractNumId w:val="12"/>
  </w:num>
  <w:num w:numId="28">
    <w:abstractNumId w:val="26"/>
  </w:num>
  <w:num w:numId="29">
    <w:abstractNumId w:val="30"/>
  </w:num>
  <w:num w:numId="30">
    <w:abstractNumId w:val="29"/>
  </w:num>
  <w:num w:numId="31">
    <w:abstractNumId w:val="9"/>
  </w:num>
  <w:num w:numId="32">
    <w:abstractNumId w:val="27"/>
  </w:num>
  <w:num w:numId="33">
    <w:abstractNumId w:val="5"/>
  </w:num>
  <w:num w:numId="34">
    <w:abstractNumId w:val="2"/>
  </w:num>
  <w:num w:numId="35">
    <w:abstractNumId w:val="23"/>
  </w:num>
</w:numbering>
</file>

<file path=word/peopleDocument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Светлана Никитина">
    <w15:presenceInfo w15:providerId="AD" w15:userId="S-1-5-21-4040991581-891385766-3327530754-1669"/>
  </w15:person>
  <w15:person w15:author="User">
    <w15:presenceInfo w15:providerId="None" w15:userId="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417C"/>
    <w:rsid w:val="000A23FB"/>
    <w:rsid w:val="004864F9"/>
    <w:rsid w:val="0071417C"/>
    <w:rsid w:val="00863E09"/>
    <w:rsid w:val="00D66022"/>
    <w:rsid w:val="00F86643"/>
    <w:rsid w:val="00F94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12056"/>
  <w15:docId w15:val="{84F937DD-89D4-472D-BCB1-46430B561A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uiPriority w:val="39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uiPriority w:val="39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веб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uiPriority w:val="39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uiPriority w:val="39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uiPriority w:val="9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uiPriority w:val="39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uiPriority w:val="9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uiPriority w:val="9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uiPriority w:val="3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uiPriority w:val="3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uiPriority w:val="39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uiPriority w:val="39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uiPriority w:val="11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uiPriority w:val="10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uiPriority w:val="9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uiPriority w:val="9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uiPriority w:val="99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uiPriority w:val="9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ff2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a">
    <w:name w:val="Revision"/>
    <w:hidden/>
    <w:uiPriority w:val="99"/>
    <w:semiHidden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8" Type="http://schemas.openxmlformats.org/officeDocument/2006/relationships/image" Target="media/image30.png"/><Relationship Id="rId26" Type="http://schemas.openxmlformats.org/officeDocument/2006/relationships/hyperlink" Target="mailto:info@mb71.ru" TargetMode="External"/><Relationship Id="rId39" Type="http://schemas.microsoft.com/office/2016/09/relationships/commentsIds" Target="commentsIds.xml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7" Type="http://schemas.openxmlformats.org/officeDocument/2006/relationships/image" Target="media/image3.png"/><Relationship Id="rId25" Type="http://schemas.openxmlformats.org/officeDocument/2006/relationships/hyperlink" Target="mailto:info@mb71.ru" TargetMode="External"/><Relationship Id="rId33" Type="http://schemas.openxmlformats.org/officeDocument/2006/relationships/fontTable" Target="fontTable.xml"/><Relationship Id="rId38" Type="http://schemas.onlyoffice.com/commentsDocument" Target="commentsDocument.xml"/><Relationship Id="rId2" Type="http://schemas.openxmlformats.org/officeDocument/2006/relationships/numbering" Target="numbering.xml"/><Relationship Id="rId16" Type="http://schemas.openxmlformats.org/officeDocument/2006/relationships/image" Target="media/image20.png"/><Relationship Id="rId20" Type="http://schemas.openxmlformats.org/officeDocument/2006/relationships/image" Target="media/image40.png"/><Relationship Id="rId29" Type="http://schemas.openxmlformats.org/officeDocument/2006/relationships/hyperlink" Target="mailto:info@mb71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60.png"/><Relationship Id="rId32" Type="http://schemas.openxmlformats.org/officeDocument/2006/relationships/footer" Target="footer1.xml"/><Relationship Id="rId37" Type="http://schemas.microsoft.com/office/2018/08/relationships/commentsExtensible" Target="commentsExtensible.xml"/><Relationship Id="rId40" Type="http://schemas.onlyoffice.com/peopleDocument" Target="peopleDocument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6.png"/><Relationship Id="rId28" Type="http://schemas.openxmlformats.org/officeDocument/2006/relationships/hyperlink" Target="mailto:info@mb71.ru" TargetMode="External"/><Relationship Id="rId36" Type="http://schemas.onlyoffice.com/commentsExtendedDocument" Target="commentsExtendedDocument.xml"/><Relationship Id="rId10" Type="http://schemas.openxmlformats.org/officeDocument/2006/relationships/hyperlink" Target="mailto:info@mb71.ru" TargetMode="External"/><Relationship Id="rId19" Type="http://schemas.openxmlformats.org/officeDocument/2006/relationships/image" Target="media/image4.png"/><Relationship Id="rId31" Type="http://schemas.openxmlformats.org/officeDocument/2006/relationships/hyperlink" Target="mailto:info@mb71.ru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14" Type="http://schemas.openxmlformats.org/officeDocument/2006/relationships/image" Target="media/image10.png"/><Relationship Id="rId22" Type="http://schemas.openxmlformats.org/officeDocument/2006/relationships/image" Target="media/image50.png"/><Relationship Id="rId27" Type="http://schemas.openxmlformats.org/officeDocument/2006/relationships/hyperlink" Target="mailto:info@mb71.ru" TargetMode="External"/><Relationship Id="rId30" Type="http://schemas.openxmlformats.org/officeDocument/2006/relationships/hyperlink" Target="mailto:info@mb71.ru" TargetMode="External"/><Relationship Id="rId35" Type="http://schemas.onlyoffice.com/commentsIdsDocument" Target="commentsIdsDocument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7881F3-2E27-455B-86F2-2FB1551B6D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7308</Words>
  <Characters>41658</Characters>
  <Application>Microsoft Office Word</Application>
  <DocSecurity>0</DocSecurity>
  <Lines>347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user08122021@user.com</cp:lastModifiedBy>
  <cp:revision>4</cp:revision>
  <dcterms:created xsi:type="dcterms:W3CDTF">2024-12-27T06:43:00Z</dcterms:created>
  <dcterms:modified xsi:type="dcterms:W3CDTF">2025-01-10T08:09:00Z</dcterms:modified>
</cp:coreProperties>
</file>